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BD60A" w14:textId="4CEC3866" w:rsidR="009F7FC4" w:rsidRPr="00D324AF" w:rsidRDefault="009F7FC4" w:rsidP="009F7FC4">
      <w:pPr>
        <w:widowControl w:val="0"/>
        <w:autoSpaceDE w:val="0"/>
        <w:autoSpaceDN w:val="0"/>
        <w:adjustRightInd w:val="0"/>
        <w:rPr>
          <w:rFonts w:ascii="Calibri" w:hAnsi="Calibri" w:cs="Calibri"/>
          <w:b/>
          <w:bCs/>
          <w:i/>
          <w:color w:val="0A414E" w:themeColor="accent5" w:themeShade="80"/>
          <w:sz w:val="22"/>
          <w:szCs w:val="22"/>
        </w:rPr>
      </w:pPr>
      <w:r w:rsidRPr="00D324AF">
        <w:rPr>
          <w:rFonts w:ascii="Calibri" w:hAnsi="Calibri" w:cs="Calibri"/>
          <w:b/>
          <w:bCs/>
          <w:i/>
          <w:color w:val="0A414E" w:themeColor="accent5" w:themeShade="80"/>
          <w:sz w:val="22"/>
          <w:szCs w:val="22"/>
        </w:rPr>
        <w:t xml:space="preserve">PRESS RELEASE </w:t>
      </w:r>
    </w:p>
    <w:p w14:paraId="0B3319DA" w14:textId="77777777" w:rsidR="0055200C" w:rsidRPr="00D324AF" w:rsidRDefault="0055200C" w:rsidP="002E2A88">
      <w:pPr>
        <w:jc w:val="center"/>
        <w:rPr>
          <w:rFonts w:ascii="Calibri" w:hAnsi="Calibri" w:cs="Calibri"/>
          <w:b/>
          <w:bCs/>
          <w:color w:val="0A414E" w:themeColor="accent5" w:themeShade="80"/>
          <w:sz w:val="28"/>
          <w:szCs w:val="22"/>
        </w:rPr>
      </w:pPr>
      <w:bookmarkStart w:id="0" w:name="_Hlk34295435"/>
    </w:p>
    <w:bookmarkEnd w:id="0"/>
    <w:p w14:paraId="7F8B4F1B" w14:textId="180FAD3E" w:rsidR="00CC0973" w:rsidRDefault="00CC0973" w:rsidP="5FD7887B">
      <w:pPr>
        <w:jc w:val="center"/>
        <w:rPr>
          <w:rFonts w:ascii="Calibri" w:hAnsi="Calibri" w:cs="Calibri"/>
          <w:b/>
          <w:bCs/>
          <w:color w:val="09476E" w:themeColor="text2"/>
          <w:sz w:val="28"/>
          <w:szCs w:val="28"/>
        </w:rPr>
      </w:pPr>
      <w:r w:rsidRPr="5FD7887B">
        <w:rPr>
          <w:rFonts w:ascii="Calibri" w:hAnsi="Calibri" w:cs="Calibri"/>
          <w:b/>
          <w:bCs/>
          <w:color w:val="09476E" w:themeColor="text2"/>
          <w:sz w:val="28"/>
          <w:szCs w:val="28"/>
        </w:rPr>
        <w:t>Immunocore</w:t>
      </w:r>
      <w:r w:rsidR="00440750" w:rsidRPr="5FD7887B">
        <w:rPr>
          <w:rFonts w:ascii="Calibri" w:hAnsi="Calibri" w:cs="Calibri"/>
          <w:b/>
          <w:bCs/>
          <w:color w:val="09476E" w:themeColor="text2"/>
          <w:sz w:val="28"/>
          <w:szCs w:val="28"/>
        </w:rPr>
        <w:t xml:space="preserve"> </w:t>
      </w:r>
      <w:r w:rsidR="007149DE">
        <w:rPr>
          <w:rFonts w:ascii="Calibri" w:hAnsi="Calibri" w:cs="Calibri"/>
          <w:b/>
          <w:bCs/>
          <w:color w:val="09476E" w:themeColor="text2"/>
          <w:sz w:val="28"/>
          <w:szCs w:val="28"/>
        </w:rPr>
        <w:t xml:space="preserve">Announces Upcoming Presentations at </w:t>
      </w:r>
      <w:r w:rsidR="00D72B99">
        <w:rPr>
          <w:rFonts w:ascii="Calibri" w:hAnsi="Calibri" w:cs="Calibri"/>
          <w:b/>
          <w:bCs/>
          <w:color w:val="09476E" w:themeColor="text2"/>
          <w:sz w:val="28"/>
          <w:szCs w:val="28"/>
        </w:rPr>
        <w:t xml:space="preserve">the </w:t>
      </w:r>
      <w:r w:rsidR="00157E31" w:rsidRPr="00157E31">
        <w:rPr>
          <w:rFonts w:ascii="Calibri" w:hAnsi="Calibri" w:cs="Calibri"/>
          <w:b/>
          <w:bCs/>
          <w:color w:val="09476E" w:themeColor="text2"/>
          <w:sz w:val="28"/>
          <w:szCs w:val="28"/>
        </w:rPr>
        <w:t>American Association for Cancer Research</w:t>
      </w:r>
      <w:r w:rsidR="00157E31">
        <w:rPr>
          <w:rFonts w:ascii="Calibri" w:hAnsi="Calibri" w:cs="Calibri"/>
          <w:b/>
          <w:bCs/>
          <w:color w:val="09476E" w:themeColor="text2"/>
          <w:sz w:val="28"/>
          <w:szCs w:val="28"/>
        </w:rPr>
        <w:t xml:space="preserve"> 2021</w:t>
      </w:r>
      <w:r w:rsidR="00D72B99">
        <w:rPr>
          <w:rFonts w:ascii="Calibri" w:hAnsi="Calibri" w:cs="Calibri"/>
          <w:b/>
          <w:bCs/>
          <w:color w:val="09476E" w:themeColor="text2"/>
          <w:sz w:val="28"/>
          <w:szCs w:val="28"/>
        </w:rPr>
        <w:t xml:space="preserve"> Annual Meeting</w:t>
      </w:r>
    </w:p>
    <w:p w14:paraId="0078DA6A" w14:textId="34564776" w:rsidR="00574FE1" w:rsidRDefault="00574FE1" w:rsidP="00811136">
      <w:pPr>
        <w:jc w:val="center"/>
        <w:rPr>
          <w:b/>
          <w:color w:val="09476E" w:themeColor="text2"/>
        </w:rPr>
      </w:pPr>
    </w:p>
    <w:p w14:paraId="4F45F813" w14:textId="77777777" w:rsidR="00CA3962" w:rsidRDefault="5E7FD4AB" w:rsidP="23B57F8F">
      <w:pPr>
        <w:jc w:val="center"/>
        <w:rPr>
          <w:rFonts w:ascii="Calibri" w:hAnsi="Calibri" w:cs="Calibri"/>
          <w:i/>
          <w:iCs/>
          <w:color w:val="09476E" w:themeColor="text2"/>
          <w:sz w:val="24"/>
          <w:szCs w:val="24"/>
        </w:rPr>
      </w:pPr>
      <w:r w:rsidRPr="00CA3962">
        <w:rPr>
          <w:rFonts w:ascii="Calibri" w:hAnsi="Calibri" w:cs="Calibri"/>
          <w:i/>
          <w:iCs/>
          <w:color w:val="09476E" w:themeColor="text2"/>
          <w:sz w:val="24"/>
          <w:szCs w:val="24"/>
        </w:rPr>
        <w:t xml:space="preserve">Phase 3 data comparing tebentafusp (IMCgp100) with investigator’s choice </w:t>
      </w:r>
    </w:p>
    <w:p w14:paraId="3ADC72BA" w14:textId="657832E9" w:rsidR="5E7FD4AB" w:rsidRPr="00CA3962" w:rsidRDefault="5E7FD4AB" w:rsidP="23B57F8F">
      <w:pPr>
        <w:jc w:val="center"/>
        <w:rPr>
          <w:rFonts w:ascii="Calibri" w:hAnsi="Calibri" w:cs="Calibri"/>
          <w:i/>
          <w:iCs/>
          <w:color w:val="09476E" w:themeColor="text2"/>
          <w:sz w:val="24"/>
          <w:szCs w:val="24"/>
        </w:rPr>
      </w:pPr>
      <w:r w:rsidRPr="00CA3962">
        <w:rPr>
          <w:rFonts w:ascii="Calibri" w:hAnsi="Calibri" w:cs="Calibri"/>
          <w:i/>
          <w:iCs/>
          <w:color w:val="09476E" w:themeColor="text2"/>
          <w:sz w:val="24"/>
          <w:szCs w:val="24"/>
        </w:rPr>
        <w:t>subject of oral plenary</w:t>
      </w:r>
    </w:p>
    <w:p w14:paraId="0A30574B" w14:textId="2F59C22D" w:rsidR="00374288" w:rsidRPr="00EF4350" w:rsidRDefault="00374288" w:rsidP="00CC0973">
      <w:pPr>
        <w:pStyle w:val="Default"/>
        <w:jc w:val="center"/>
        <w:rPr>
          <w:b/>
          <w:bCs/>
          <w:i/>
          <w:color w:val="0A414E" w:themeColor="accent5" w:themeShade="80"/>
          <w:szCs w:val="22"/>
        </w:rPr>
      </w:pPr>
    </w:p>
    <w:p w14:paraId="3FCEFDAA" w14:textId="27C39F2F" w:rsidR="0020673D" w:rsidRDefault="00C154D8" w:rsidP="23B57F8F">
      <w:pPr>
        <w:jc w:val="both"/>
        <w:rPr>
          <w:rFonts w:ascii="Calibri" w:hAnsi="Calibri" w:cs="Calibri"/>
          <w:sz w:val="22"/>
          <w:szCs w:val="22"/>
          <w:u w:val="single"/>
        </w:rPr>
      </w:pPr>
      <w:r w:rsidRPr="79B63792">
        <w:rPr>
          <w:rFonts w:ascii="Calibri" w:hAnsi="Calibri" w:cs="Calibri"/>
          <w:sz w:val="22"/>
          <w:szCs w:val="22"/>
        </w:rPr>
        <w:t>(</w:t>
      </w:r>
      <w:r w:rsidRPr="79B63792">
        <w:rPr>
          <w:rFonts w:ascii="Calibri" w:hAnsi="Calibri" w:cs="Calibri"/>
          <w:color w:val="000000" w:themeColor="text1"/>
          <w:sz w:val="22"/>
          <w:szCs w:val="22"/>
          <w:lang w:val="en-US"/>
        </w:rPr>
        <w:t>OXFORDSHIRE, England &amp; CONSHOHOCKEN, Penn. &amp; ROCKVILLE, Md., US</w:t>
      </w:r>
      <w:r w:rsidRPr="79B63792">
        <w:rPr>
          <w:rFonts w:ascii="Calibri" w:hAnsi="Calibri" w:cs="Calibri"/>
          <w:sz w:val="22"/>
          <w:szCs w:val="22"/>
        </w:rPr>
        <w:t xml:space="preserve">, </w:t>
      </w:r>
      <w:r w:rsidR="00E969DB" w:rsidRPr="79B63792">
        <w:rPr>
          <w:rFonts w:ascii="Calibri" w:hAnsi="Calibri" w:cs="Calibri"/>
          <w:sz w:val="22"/>
          <w:szCs w:val="22"/>
        </w:rPr>
        <w:t>10</w:t>
      </w:r>
      <w:r w:rsidR="002E4D1E" w:rsidRPr="79B63792">
        <w:rPr>
          <w:rFonts w:ascii="Calibri" w:hAnsi="Calibri" w:cs="Calibri"/>
          <w:sz w:val="22"/>
          <w:szCs w:val="22"/>
        </w:rPr>
        <w:t xml:space="preserve"> March </w:t>
      </w:r>
      <w:r w:rsidR="00574FE1" w:rsidRPr="79B63792">
        <w:rPr>
          <w:rFonts w:ascii="Calibri" w:hAnsi="Calibri" w:cs="Calibri"/>
          <w:sz w:val="22"/>
          <w:szCs w:val="22"/>
        </w:rPr>
        <w:t>2021</w:t>
      </w:r>
      <w:r w:rsidRPr="79B63792">
        <w:rPr>
          <w:rFonts w:ascii="Calibri" w:hAnsi="Calibri" w:cs="Calibri"/>
          <w:sz w:val="22"/>
          <w:szCs w:val="22"/>
        </w:rPr>
        <w:t xml:space="preserve">) </w:t>
      </w:r>
      <w:hyperlink r:id="rId11">
        <w:r w:rsidRPr="79B63792">
          <w:rPr>
            <w:rStyle w:val="Hyperlink"/>
            <w:rFonts w:ascii="Calibri" w:eastAsiaTheme="minorEastAsia" w:hAnsi="Calibri" w:cs="Calibri"/>
            <w:sz w:val="22"/>
            <w:szCs w:val="22"/>
            <w:u w:val="none"/>
            <w:lang w:val="en-US" w:eastAsia="ja-JP"/>
          </w:rPr>
          <w:t>Immunocore</w:t>
        </w:r>
      </w:hyperlink>
      <w:r w:rsidR="005741AE" w:rsidRPr="79B63792">
        <w:rPr>
          <w:rStyle w:val="Hyperlink"/>
          <w:rFonts w:ascii="Calibri" w:eastAsiaTheme="minorEastAsia" w:hAnsi="Calibri" w:cs="Calibri"/>
          <w:sz w:val="22"/>
          <w:szCs w:val="22"/>
          <w:u w:val="none"/>
          <w:lang w:val="en-US" w:eastAsia="ja-JP"/>
        </w:rPr>
        <w:t xml:space="preserve"> (Nasdaq: IMCR)</w:t>
      </w:r>
      <w:r w:rsidRPr="79B63792">
        <w:rPr>
          <w:rFonts w:ascii="Calibri" w:eastAsiaTheme="minorEastAsia" w:hAnsi="Calibri" w:cs="Calibri"/>
          <w:sz w:val="22"/>
          <w:szCs w:val="22"/>
          <w:lang w:val="en-US" w:eastAsia="ja-JP"/>
        </w:rPr>
        <w:t xml:space="preserve">, a late-stage biotechnology company pioneering the development of a novel class of </w:t>
      </w:r>
      <w:r w:rsidR="001C23F6" w:rsidRPr="79B63792">
        <w:rPr>
          <w:rFonts w:ascii="Calibri" w:eastAsiaTheme="minorEastAsia" w:hAnsi="Calibri" w:cs="Calibri"/>
          <w:sz w:val="22"/>
          <w:szCs w:val="22"/>
          <w:lang w:val="en-US" w:eastAsia="ja-JP"/>
        </w:rPr>
        <w:t>T</w:t>
      </w:r>
      <w:r w:rsidR="007A6916" w:rsidRPr="79B63792">
        <w:rPr>
          <w:rFonts w:ascii="Calibri" w:eastAsiaTheme="minorEastAsia" w:hAnsi="Calibri" w:cs="Calibri"/>
          <w:sz w:val="22"/>
          <w:szCs w:val="22"/>
          <w:lang w:val="en-US" w:eastAsia="ja-JP"/>
        </w:rPr>
        <w:t xml:space="preserve"> </w:t>
      </w:r>
      <w:r w:rsidR="001C23F6" w:rsidRPr="79B63792">
        <w:rPr>
          <w:rFonts w:ascii="Calibri" w:eastAsiaTheme="minorEastAsia" w:hAnsi="Calibri" w:cs="Calibri"/>
          <w:sz w:val="22"/>
          <w:szCs w:val="22"/>
          <w:lang w:val="en-US" w:eastAsia="ja-JP"/>
        </w:rPr>
        <w:t>cell receptor (</w:t>
      </w:r>
      <w:r w:rsidRPr="79B63792">
        <w:rPr>
          <w:rFonts w:ascii="Calibri" w:eastAsiaTheme="minorEastAsia" w:hAnsi="Calibri" w:cs="Calibri"/>
          <w:sz w:val="22"/>
          <w:szCs w:val="22"/>
          <w:lang w:val="en-US" w:eastAsia="ja-JP"/>
        </w:rPr>
        <w:t>TCR</w:t>
      </w:r>
      <w:r w:rsidR="001C23F6" w:rsidRPr="79B63792">
        <w:rPr>
          <w:rFonts w:ascii="Calibri" w:eastAsiaTheme="minorEastAsia" w:hAnsi="Calibri" w:cs="Calibri"/>
          <w:sz w:val="22"/>
          <w:szCs w:val="22"/>
          <w:lang w:val="en-US" w:eastAsia="ja-JP"/>
        </w:rPr>
        <w:t>)</w:t>
      </w:r>
      <w:r w:rsidRPr="79B63792">
        <w:rPr>
          <w:rFonts w:ascii="Calibri" w:eastAsiaTheme="minorEastAsia" w:hAnsi="Calibri" w:cs="Calibri"/>
          <w:sz w:val="22"/>
          <w:szCs w:val="22"/>
          <w:lang w:val="en-US" w:eastAsia="ja-JP"/>
        </w:rPr>
        <w:t xml:space="preserve"> bispecific immunotherapies designed to treat a broad range of diseases, including cancer, infectio</w:t>
      </w:r>
      <w:r w:rsidR="3FE5F82D" w:rsidRPr="79B63792">
        <w:rPr>
          <w:rFonts w:ascii="Calibri" w:eastAsiaTheme="minorEastAsia" w:hAnsi="Calibri" w:cs="Calibri"/>
          <w:sz w:val="22"/>
          <w:szCs w:val="22"/>
          <w:lang w:val="en-US" w:eastAsia="ja-JP"/>
        </w:rPr>
        <w:t>n</w:t>
      </w:r>
      <w:r w:rsidRPr="79B63792">
        <w:rPr>
          <w:rFonts w:ascii="Calibri" w:eastAsiaTheme="minorEastAsia" w:hAnsi="Calibri" w:cs="Calibri"/>
          <w:sz w:val="22"/>
          <w:szCs w:val="22"/>
          <w:lang w:val="en-US" w:eastAsia="ja-JP"/>
        </w:rPr>
        <w:t xml:space="preserve"> and autoimmune</w:t>
      </w:r>
      <w:r w:rsidR="00411B29" w:rsidRPr="79B63792">
        <w:rPr>
          <w:rFonts w:ascii="Calibri" w:eastAsiaTheme="minorEastAsia" w:hAnsi="Calibri" w:cs="Calibri"/>
          <w:sz w:val="22"/>
          <w:szCs w:val="22"/>
          <w:lang w:val="en-US" w:eastAsia="ja-JP"/>
        </w:rPr>
        <w:t xml:space="preserve"> disease</w:t>
      </w:r>
      <w:r w:rsidRPr="79B63792">
        <w:rPr>
          <w:rFonts w:ascii="Calibri" w:hAnsi="Calibri" w:cs="Calibri"/>
          <w:sz w:val="22"/>
          <w:szCs w:val="22"/>
        </w:rPr>
        <w:t xml:space="preserve">, today announced </w:t>
      </w:r>
      <w:r w:rsidR="007C07BB" w:rsidRPr="79B63792">
        <w:rPr>
          <w:rFonts w:ascii="Calibri" w:hAnsi="Calibri" w:cs="Calibri"/>
          <w:sz w:val="22"/>
          <w:szCs w:val="22"/>
        </w:rPr>
        <w:t xml:space="preserve">that </w:t>
      </w:r>
      <w:r w:rsidR="79ECA01F" w:rsidRPr="79B63792">
        <w:rPr>
          <w:rFonts w:ascii="Calibri" w:hAnsi="Calibri" w:cs="Calibri"/>
          <w:sz w:val="22"/>
          <w:szCs w:val="22"/>
        </w:rPr>
        <w:t xml:space="preserve">four abstracts highlighting the Company’s </w:t>
      </w:r>
      <w:r w:rsidR="00DD2677" w:rsidRPr="79B63792">
        <w:rPr>
          <w:rFonts w:ascii="Calibri" w:hAnsi="Calibri" w:cs="Calibri"/>
          <w:sz w:val="22"/>
          <w:szCs w:val="22"/>
        </w:rPr>
        <w:t>lead program,</w:t>
      </w:r>
      <w:r w:rsidR="00B50626" w:rsidRPr="79B63792">
        <w:rPr>
          <w:rFonts w:ascii="Calibri" w:hAnsi="Calibri" w:cs="Calibri"/>
          <w:sz w:val="22"/>
          <w:szCs w:val="22"/>
        </w:rPr>
        <w:t xml:space="preserve"> tebentafusp</w:t>
      </w:r>
      <w:r w:rsidR="00DD2677" w:rsidRPr="79B63792">
        <w:rPr>
          <w:rFonts w:ascii="Calibri" w:hAnsi="Calibri" w:cs="Calibri"/>
          <w:sz w:val="22"/>
          <w:szCs w:val="22"/>
        </w:rPr>
        <w:t>,</w:t>
      </w:r>
      <w:r w:rsidR="79ECA01F" w:rsidRPr="79B63792">
        <w:rPr>
          <w:rFonts w:ascii="Calibri" w:hAnsi="Calibri" w:cs="Calibri"/>
          <w:sz w:val="22"/>
          <w:szCs w:val="22"/>
        </w:rPr>
        <w:t xml:space="preserve"> were accepted</w:t>
      </w:r>
      <w:r w:rsidR="00B50626" w:rsidRPr="79B63792">
        <w:rPr>
          <w:rFonts w:ascii="Calibri" w:hAnsi="Calibri" w:cs="Calibri"/>
          <w:sz w:val="22"/>
          <w:szCs w:val="22"/>
        </w:rPr>
        <w:t xml:space="preserve"> </w:t>
      </w:r>
      <w:r w:rsidR="007C7E16" w:rsidRPr="79B63792">
        <w:rPr>
          <w:rFonts w:ascii="Calibri" w:hAnsi="Calibri" w:cs="Calibri"/>
          <w:sz w:val="22"/>
          <w:szCs w:val="22"/>
        </w:rPr>
        <w:t xml:space="preserve">at the American Association for Cancer Research (AACR) 2021 Annual Meeting, </w:t>
      </w:r>
      <w:r w:rsidR="002B6CDA" w:rsidRPr="79B63792">
        <w:rPr>
          <w:rFonts w:ascii="Calibri" w:hAnsi="Calibri" w:cs="Calibri"/>
          <w:sz w:val="22"/>
          <w:szCs w:val="22"/>
        </w:rPr>
        <w:t xml:space="preserve">which will be </w:t>
      </w:r>
      <w:r w:rsidR="00163C5A" w:rsidRPr="79B63792">
        <w:rPr>
          <w:rFonts w:ascii="Calibri" w:hAnsi="Calibri" w:cs="Calibri"/>
          <w:sz w:val="22"/>
          <w:szCs w:val="22"/>
        </w:rPr>
        <w:t>held</w:t>
      </w:r>
      <w:r w:rsidR="009213A4" w:rsidRPr="79B63792">
        <w:rPr>
          <w:rFonts w:ascii="Calibri" w:hAnsi="Calibri" w:cs="Calibri"/>
          <w:sz w:val="22"/>
          <w:szCs w:val="22"/>
        </w:rPr>
        <w:t xml:space="preserve"> </w:t>
      </w:r>
      <w:r w:rsidR="0B0C1AB4" w:rsidRPr="79B63792">
        <w:rPr>
          <w:rFonts w:ascii="Calibri" w:hAnsi="Calibri" w:cs="Calibri"/>
          <w:sz w:val="22"/>
          <w:szCs w:val="22"/>
        </w:rPr>
        <w:t xml:space="preserve">virtually </w:t>
      </w:r>
      <w:r w:rsidR="009213A4" w:rsidRPr="79B63792">
        <w:rPr>
          <w:rFonts w:ascii="Calibri" w:hAnsi="Calibri" w:cs="Calibri"/>
          <w:sz w:val="22"/>
          <w:szCs w:val="22"/>
        </w:rPr>
        <w:t xml:space="preserve">from </w:t>
      </w:r>
      <w:r w:rsidR="002B6CDA" w:rsidRPr="79B63792">
        <w:rPr>
          <w:rFonts w:ascii="Calibri" w:hAnsi="Calibri" w:cs="Calibri"/>
          <w:sz w:val="22"/>
          <w:szCs w:val="22"/>
        </w:rPr>
        <w:t xml:space="preserve">April 10-15, 2021. </w:t>
      </w:r>
      <w:r w:rsidR="006A04CB" w:rsidRPr="79B63792">
        <w:rPr>
          <w:rFonts w:ascii="Calibri" w:hAnsi="Calibri" w:cs="Calibri"/>
          <w:sz w:val="22"/>
          <w:szCs w:val="22"/>
        </w:rPr>
        <w:t>Two abstracts will be presented as oral presentations</w:t>
      </w:r>
      <w:r w:rsidR="00680987" w:rsidRPr="79B63792">
        <w:rPr>
          <w:rFonts w:ascii="Calibri" w:hAnsi="Calibri" w:cs="Calibri"/>
          <w:sz w:val="22"/>
          <w:szCs w:val="22"/>
        </w:rPr>
        <w:t xml:space="preserve"> </w:t>
      </w:r>
      <w:r w:rsidR="00B375E1" w:rsidRPr="79B63792">
        <w:rPr>
          <w:rFonts w:ascii="Calibri" w:hAnsi="Calibri" w:cs="Calibri"/>
          <w:sz w:val="22"/>
          <w:szCs w:val="22"/>
        </w:rPr>
        <w:t>including</w:t>
      </w:r>
      <w:r w:rsidR="00F74C8C" w:rsidRPr="79B63792">
        <w:rPr>
          <w:rFonts w:ascii="Calibri" w:hAnsi="Calibri" w:cs="Calibri"/>
          <w:sz w:val="22"/>
          <w:szCs w:val="22"/>
        </w:rPr>
        <w:t>, in the plenary session,</w:t>
      </w:r>
      <w:r w:rsidR="00B375E1" w:rsidRPr="79B63792">
        <w:rPr>
          <w:rFonts w:ascii="Calibri" w:hAnsi="Calibri" w:cs="Calibri"/>
          <w:sz w:val="22"/>
          <w:szCs w:val="22"/>
        </w:rPr>
        <w:t xml:space="preserve"> Phase 3 data comparing tebentafusp (IMCgp100) with investigator’s choice in first line metastatic uveal melanoma (mUM)</w:t>
      </w:r>
      <w:r w:rsidR="4597CF74" w:rsidRPr="79B63792">
        <w:rPr>
          <w:rFonts w:ascii="Calibri" w:hAnsi="Calibri" w:cs="Calibri"/>
          <w:sz w:val="22"/>
          <w:szCs w:val="22"/>
        </w:rPr>
        <w:t>.</w:t>
      </w:r>
      <w:r w:rsidR="006A04CB" w:rsidRPr="79B63792">
        <w:rPr>
          <w:rFonts w:ascii="Calibri" w:hAnsi="Calibri" w:cs="Calibri"/>
          <w:sz w:val="22"/>
          <w:szCs w:val="22"/>
        </w:rPr>
        <w:t xml:space="preserve"> </w:t>
      </w:r>
      <w:r w:rsidR="00F74C8C" w:rsidRPr="79B63792">
        <w:rPr>
          <w:rFonts w:ascii="Calibri" w:hAnsi="Calibri" w:cs="Calibri"/>
          <w:sz w:val="22"/>
          <w:szCs w:val="22"/>
        </w:rPr>
        <w:t xml:space="preserve">A second oral presentation will feature data on the kinetics of radiographic response for tebentafusp in previously treated mUM patients. </w:t>
      </w:r>
      <w:r w:rsidR="00F32F9A" w:rsidRPr="79B63792">
        <w:rPr>
          <w:rFonts w:ascii="Calibri" w:hAnsi="Calibri" w:cs="Calibri"/>
          <w:sz w:val="22"/>
          <w:szCs w:val="22"/>
        </w:rPr>
        <w:t>Two</w:t>
      </w:r>
      <w:r w:rsidR="00680987" w:rsidRPr="79B63792">
        <w:rPr>
          <w:rFonts w:ascii="Calibri" w:hAnsi="Calibri" w:cs="Calibri"/>
          <w:sz w:val="22"/>
          <w:szCs w:val="22"/>
        </w:rPr>
        <w:t xml:space="preserve"> abstracts will be poster presentations.</w:t>
      </w:r>
    </w:p>
    <w:p w14:paraId="0A9EE5BF" w14:textId="63E17372" w:rsidR="5DB73EBB" w:rsidRDefault="5DB73EBB" w:rsidP="5DB73EBB">
      <w:pPr>
        <w:jc w:val="both"/>
      </w:pPr>
    </w:p>
    <w:p w14:paraId="10D6C748" w14:textId="363A4BA3" w:rsidR="2E2D7B27" w:rsidRPr="00E2366D" w:rsidRDefault="00E2366D" w:rsidP="5DB73EBB">
      <w:pPr>
        <w:jc w:val="both"/>
        <w:rPr>
          <w:rFonts w:ascii="Calibri" w:hAnsi="Calibri" w:cs="Calibri"/>
          <w:sz w:val="22"/>
          <w:szCs w:val="22"/>
          <w:u w:val="single"/>
        </w:rPr>
      </w:pPr>
      <w:r w:rsidRPr="00E2366D">
        <w:rPr>
          <w:rFonts w:ascii="Calibri" w:hAnsi="Calibri" w:cs="Calibri"/>
          <w:b/>
          <w:bCs/>
          <w:sz w:val="22"/>
          <w:szCs w:val="22"/>
          <w:u w:val="single"/>
        </w:rPr>
        <w:t>PLENARY AND ORAL PRESENTATIONS</w:t>
      </w:r>
    </w:p>
    <w:p w14:paraId="2361C6C7" w14:textId="77777777" w:rsidR="00F56FFF" w:rsidRPr="001D24C6" w:rsidRDefault="00F56FFF" w:rsidP="00F80553">
      <w:pPr>
        <w:jc w:val="both"/>
        <w:rPr>
          <w:rFonts w:ascii="Calibri" w:hAnsi="Calibri" w:cs="Calibri"/>
          <w:sz w:val="22"/>
          <w:szCs w:val="22"/>
          <w:u w:val="single"/>
        </w:rPr>
      </w:pPr>
    </w:p>
    <w:p w14:paraId="76AD7AC0" w14:textId="77777777" w:rsidR="000A3CEF" w:rsidRPr="008E283A" w:rsidRDefault="000A3CEF" w:rsidP="79B63792">
      <w:pPr>
        <w:jc w:val="both"/>
        <w:rPr>
          <w:rFonts w:ascii="Calibri" w:hAnsi="Calibri" w:cs="Calibri"/>
          <w:i/>
          <w:iCs/>
          <w:sz w:val="22"/>
          <w:szCs w:val="22"/>
        </w:rPr>
      </w:pPr>
      <w:r w:rsidRPr="79B63792">
        <w:rPr>
          <w:rFonts w:ascii="Calibri" w:hAnsi="Calibri" w:cs="Calibri"/>
          <w:b/>
          <w:bCs/>
          <w:sz w:val="22"/>
          <w:szCs w:val="22"/>
        </w:rPr>
        <w:t>Title:</w:t>
      </w:r>
      <w:r w:rsidRPr="79B63792">
        <w:rPr>
          <w:rFonts w:ascii="Calibri" w:hAnsi="Calibri" w:cs="Calibri"/>
          <w:sz w:val="22"/>
          <w:szCs w:val="22"/>
        </w:rPr>
        <w:t xml:space="preserve"> </w:t>
      </w:r>
      <w:r w:rsidRPr="79B63792">
        <w:rPr>
          <w:rFonts w:ascii="Calibri" w:hAnsi="Calibri" w:cs="Calibri"/>
          <w:i/>
          <w:iCs/>
          <w:sz w:val="22"/>
          <w:szCs w:val="22"/>
        </w:rPr>
        <w:t>Phase 3 randomized trial comparing tebentafusp with investigator’s choice in first line metastatic uveal melanoma</w:t>
      </w:r>
    </w:p>
    <w:p w14:paraId="73028779" w14:textId="41A9E757" w:rsidR="000A3CEF" w:rsidRPr="003F40FF" w:rsidRDefault="00163C5A" w:rsidP="00F56FFF">
      <w:pPr>
        <w:pStyle w:val="ListParagraph"/>
        <w:numPr>
          <w:ilvl w:val="0"/>
          <w:numId w:val="23"/>
        </w:numPr>
        <w:jc w:val="both"/>
        <w:rPr>
          <w:rFonts w:ascii="Calibri" w:hAnsi="Calibri" w:cs="Calibri"/>
          <w:sz w:val="22"/>
          <w:szCs w:val="22"/>
        </w:rPr>
      </w:pPr>
      <w:r w:rsidRPr="00163C5A">
        <w:rPr>
          <w:rFonts w:ascii="Calibri" w:hAnsi="Calibri" w:cs="Calibri"/>
          <w:b/>
          <w:bCs/>
          <w:sz w:val="22"/>
          <w:szCs w:val="22"/>
        </w:rPr>
        <w:t>Date and Time:</w:t>
      </w:r>
      <w:r>
        <w:rPr>
          <w:rFonts w:ascii="Calibri" w:hAnsi="Calibri" w:cs="Calibri"/>
          <w:sz w:val="22"/>
          <w:szCs w:val="22"/>
        </w:rPr>
        <w:t xml:space="preserve"> </w:t>
      </w:r>
      <w:r w:rsidR="000A3CEF" w:rsidRPr="000A3CEF">
        <w:rPr>
          <w:rFonts w:ascii="Calibri" w:hAnsi="Calibri" w:cs="Calibri"/>
          <w:sz w:val="22"/>
          <w:szCs w:val="22"/>
        </w:rPr>
        <w:t>Plenary session presentation (CT002)</w:t>
      </w:r>
      <w:r>
        <w:rPr>
          <w:rFonts w:ascii="Calibri" w:hAnsi="Calibri" w:cs="Calibri"/>
          <w:sz w:val="22"/>
          <w:szCs w:val="22"/>
        </w:rPr>
        <w:t xml:space="preserve">, </w:t>
      </w:r>
      <w:r w:rsidR="000A3CEF" w:rsidRPr="000A3CEF">
        <w:rPr>
          <w:rFonts w:ascii="Calibri" w:hAnsi="Calibri" w:cs="Calibri"/>
          <w:sz w:val="22"/>
          <w:szCs w:val="22"/>
        </w:rPr>
        <w:t xml:space="preserve">Saturday April </w:t>
      </w:r>
      <w:r w:rsidRPr="000A3CEF">
        <w:rPr>
          <w:rFonts w:ascii="Calibri" w:hAnsi="Calibri" w:cs="Calibri"/>
          <w:sz w:val="22"/>
          <w:szCs w:val="22"/>
        </w:rPr>
        <w:t>10</w:t>
      </w:r>
      <w:r w:rsidRPr="003F40FF">
        <w:rPr>
          <w:rFonts w:ascii="Calibri" w:hAnsi="Calibri" w:cs="Calibri"/>
          <w:sz w:val="22"/>
          <w:szCs w:val="22"/>
          <w:vertAlign w:val="superscript"/>
        </w:rPr>
        <w:t>th</w:t>
      </w:r>
      <w:r>
        <w:rPr>
          <w:rFonts w:ascii="Calibri" w:hAnsi="Calibri" w:cs="Calibri"/>
          <w:sz w:val="22"/>
          <w:szCs w:val="22"/>
        </w:rPr>
        <w:t xml:space="preserve"> at </w:t>
      </w:r>
      <w:r w:rsidR="000A3CEF" w:rsidRPr="000A3CEF">
        <w:rPr>
          <w:rFonts w:ascii="Calibri" w:hAnsi="Calibri" w:cs="Calibri"/>
          <w:sz w:val="22"/>
          <w:szCs w:val="22"/>
        </w:rPr>
        <w:t>11:30am - 1:30pm</w:t>
      </w:r>
      <w:r w:rsidR="000A3CEF">
        <w:rPr>
          <w:rFonts w:ascii="Calibri" w:hAnsi="Calibri" w:cs="Calibri"/>
          <w:sz w:val="22"/>
          <w:szCs w:val="22"/>
        </w:rPr>
        <w:t xml:space="preserve"> </w:t>
      </w:r>
      <w:r w:rsidR="000A3CEF" w:rsidRPr="003F40FF">
        <w:rPr>
          <w:rFonts w:ascii="Calibri" w:hAnsi="Calibri" w:cs="Calibri"/>
          <w:sz w:val="22"/>
          <w:szCs w:val="22"/>
        </w:rPr>
        <w:t>ET</w:t>
      </w:r>
    </w:p>
    <w:p w14:paraId="467182AA" w14:textId="0D91307A" w:rsidR="00F63434" w:rsidRPr="0027473F" w:rsidRDefault="00F63434" w:rsidP="00F63434">
      <w:pPr>
        <w:pStyle w:val="ListParagraph"/>
        <w:numPr>
          <w:ilvl w:val="0"/>
          <w:numId w:val="23"/>
        </w:numPr>
        <w:jc w:val="both"/>
        <w:rPr>
          <w:rFonts w:ascii="Calibri" w:eastAsia="Calibri" w:hAnsi="Calibri" w:cs="Calibri"/>
          <w:sz w:val="22"/>
          <w:szCs w:val="22"/>
        </w:rPr>
      </w:pPr>
      <w:r w:rsidRPr="003F40FF">
        <w:rPr>
          <w:rFonts w:ascii="Calibri" w:hAnsi="Calibri" w:cs="Calibri"/>
          <w:b/>
          <w:bCs/>
          <w:sz w:val="22"/>
          <w:szCs w:val="22"/>
        </w:rPr>
        <w:t>Presenter:</w:t>
      </w:r>
      <w:r w:rsidRPr="0011207D">
        <w:t xml:space="preserve"> </w:t>
      </w:r>
      <w:r w:rsidR="00157E31" w:rsidRPr="00F63434">
        <w:rPr>
          <w:rFonts w:ascii="Calibri" w:hAnsi="Calibri" w:cs="Calibri"/>
          <w:sz w:val="22"/>
          <w:szCs w:val="22"/>
        </w:rPr>
        <w:t>Jessica C. Hassel (PI)</w:t>
      </w:r>
      <w:r w:rsidR="00F10FF2">
        <w:rPr>
          <w:rFonts w:ascii="Calibri" w:hAnsi="Calibri" w:cs="Calibri"/>
          <w:sz w:val="22"/>
          <w:szCs w:val="22"/>
        </w:rPr>
        <w:t xml:space="preserve">, </w:t>
      </w:r>
      <w:r w:rsidR="00F10FF2" w:rsidRPr="0027473F">
        <w:rPr>
          <w:rFonts w:ascii="Calibri" w:eastAsia="Calibri" w:hAnsi="Calibri" w:cs="Calibri"/>
          <w:sz w:val="22"/>
          <w:szCs w:val="22"/>
          <w:shd w:val="clear" w:color="auto" w:fill="FFFFFF"/>
        </w:rPr>
        <w:t>University Hospital Heidelberg, Heidelberg, Germany</w:t>
      </w:r>
    </w:p>
    <w:p w14:paraId="0D84D5E2" w14:textId="73609CC4" w:rsidR="0011207D" w:rsidRDefault="00856E3C" w:rsidP="003F40FF">
      <w:pPr>
        <w:pStyle w:val="ListParagraph"/>
        <w:numPr>
          <w:ilvl w:val="0"/>
          <w:numId w:val="23"/>
        </w:numPr>
        <w:rPr>
          <w:rFonts w:ascii="Calibri" w:hAnsi="Calibri" w:cs="Calibri"/>
          <w:sz w:val="22"/>
          <w:szCs w:val="22"/>
        </w:rPr>
      </w:pPr>
      <w:r w:rsidRPr="4966984A">
        <w:rPr>
          <w:rFonts w:ascii="Calibri" w:hAnsi="Calibri" w:cs="Calibri"/>
          <w:b/>
          <w:bCs/>
          <w:sz w:val="22"/>
          <w:szCs w:val="22"/>
        </w:rPr>
        <w:t>Abstract</w:t>
      </w:r>
      <w:r w:rsidR="00F63434" w:rsidRPr="4966984A">
        <w:rPr>
          <w:rFonts w:ascii="Calibri" w:hAnsi="Calibri" w:cs="Calibri"/>
          <w:b/>
          <w:bCs/>
          <w:sz w:val="22"/>
          <w:szCs w:val="22"/>
        </w:rPr>
        <w:t xml:space="preserve"> </w:t>
      </w:r>
      <w:r w:rsidR="00FC15E2" w:rsidRPr="4966984A">
        <w:rPr>
          <w:rFonts w:ascii="Calibri" w:hAnsi="Calibri" w:cs="Calibri"/>
          <w:b/>
          <w:bCs/>
          <w:sz w:val="22"/>
          <w:szCs w:val="22"/>
        </w:rPr>
        <w:t>#</w:t>
      </w:r>
      <w:r w:rsidR="0011207D" w:rsidRPr="4966984A">
        <w:rPr>
          <w:rFonts w:ascii="Calibri" w:hAnsi="Calibri" w:cs="Calibri"/>
          <w:b/>
          <w:bCs/>
          <w:sz w:val="22"/>
          <w:szCs w:val="22"/>
        </w:rPr>
        <w:t>:</w:t>
      </w:r>
      <w:r w:rsidR="0011207D" w:rsidRPr="4966984A">
        <w:rPr>
          <w:rFonts w:ascii="Calibri" w:hAnsi="Calibri" w:cs="Calibri"/>
          <w:sz w:val="22"/>
          <w:szCs w:val="22"/>
        </w:rPr>
        <w:t xml:space="preserve"> </w:t>
      </w:r>
      <w:hyperlink r:id="rId12" w:anchor="!/9325/presentation/5133">
        <w:r w:rsidR="543E1516" w:rsidRPr="4966984A">
          <w:rPr>
            <w:rStyle w:val="Hyperlink"/>
            <w:rFonts w:ascii="Calibri" w:hAnsi="Calibri" w:cs="Calibri"/>
            <w:sz w:val="22"/>
            <w:szCs w:val="22"/>
          </w:rPr>
          <w:t>5342</w:t>
        </w:r>
      </w:hyperlink>
    </w:p>
    <w:p w14:paraId="391C46CD" w14:textId="4B300032" w:rsidR="007230F1" w:rsidRDefault="007230F1" w:rsidP="007230F1">
      <w:pPr>
        <w:pStyle w:val="ListParagraph"/>
        <w:numPr>
          <w:ilvl w:val="0"/>
          <w:numId w:val="23"/>
        </w:numPr>
        <w:jc w:val="both"/>
        <w:rPr>
          <w:rFonts w:ascii="Calibri" w:hAnsi="Calibri" w:cs="Calibri"/>
          <w:sz w:val="22"/>
          <w:szCs w:val="22"/>
        </w:rPr>
      </w:pPr>
      <w:r>
        <w:rPr>
          <w:rFonts w:ascii="Calibri" w:hAnsi="Calibri" w:cs="Calibri"/>
          <w:b/>
          <w:bCs/>
          <w:sz w:val="22"/>
          <w:szCs w:val="22"/>
        </w:rPr>
        <w:t>Session Title:</w:t>
      </w:r>
      <w:r>
        <w:rPr>
          <w:rFonts w:ascii="Calibri" w:hAnsi="Calibri" w:cs="Calibri"/>
          <w:sz w:val="22"/>
          <w:szCs w:val="22"/>
        </w:rPr>
        <w:t xml:space="preserve"> </w:t>
      </w:r>
      <w:r w:rsidR="00157E31">
        <w:rPr>
          <w:rFonts w:ascii="Calibri" w:hAnsi="Calibri" w:cs="Calibri"/>
          <w:sz w:val="22"/>
          <w:szCs w:val="22"/>
        </w:rPr>
        <w:t>Phase III Clinical Trials</w:t>
      </w:r>
    </w:p>
    <w:p w14:paraId="1243E63E" w14:textId="51E48362" w:rsidR="00156502" w:rsidRDefault="00156502" w:rsidP="007230F1">
      <w:pPr>
        <w:jc w:val="both"/>
        <w:rPr>
          <w:rFonts w:ascii="Calibri" w:hAnsi="Calibri" w:cs="Calibri"/>
          <w:sz w:val="22"/>
          <w:szCs w:val="22"/>
        </w:rPr>
      </w:pPr>
    </w:p>
    <w:p w14:paraId="193403EC" w14:textId="73BB590A" w:rsidR="000A3CEF" w:rsidRPr="00944C2A" w:rsidRDefault="000A3CEF" w:rsidP="79B63792">
      <w:pPr>
        <w:jc w:val="both"/>
        <w:rPr>
          <w:rFonts w:ascii="Calibri" w:hAnsi="Calibri" w:cs="Calibri"/>
          <w:i/>
          <w:iCs/>
          <w:sz w:val="22"/>
          <w:szCs w:val="22"/>
        </w:rPr>
      </w:pPr>
      <w:r w:rsidRPr="79B63792">
        <w:rPr>
          <w:rFonts w:ascii="Calibri" w:hAnsi="Calibri" w:cs="Calibri"/>
          <w:b/>
          <w:bCs/>
          <w:sz w:val="22"/>
          <w:szCs w:val="22"/>
        </w:rPr>
        <w:t>Title:</w:t>
      </w:r>
      <w:r w:rsidRPr="79B63792">
        <w:rPr>
          <w:rFonts w:ascii="Calibri" w:hAnsi="Calibri" w:cs="Calibri"/>
          <w:sz w:val="22"/>
          <w:szCs w:val="22"/>
        </w:rPr>
        <w:t xml:space="preserve"> </w:t>
      </w:r>
      <w:r w:rsidRPr="79B63792">
        <w:rPr>
          <w:rFonts w:ascii="Calibri" w:hAnsi="Calibri" w:cs="Calibri"/>
          <w:i/>
          <w:iCs/>
          <w:sz w:val="22"/>
          <w:szCs w:val="22"/>
        </w:rPr>
        <w:t>Kinetics of radiographic response for tebentafusp (tebe) in previously treated metastatic</w:t>
      </w:r>
      <w:r w:rsidR="00F63434" w:rsidRPr="79B63792">
        <w:rPr>
          <w:rFonts w:ascii="Calibri" w:hAnsi="Calibri" w:cs="Calibri"/>
          <w:i/>
          <w:iCs/>
          <w:sz w:val="22"/>
          <w:szCs w:val="22"/>
        </w:rPr>
        <w:t xml:space="preserve"> </w:t>
      </w:r>
      <w:r w:rsidRPr="79B63792">
        <w:rPr>
          <w:rFonts w:ascii="Calibri" w:hAnsi="Calibri" w:cs="Calibri"/>
          <w:i/>
          <w:iCs/>
          <w:sz w:val="22"/>
          <w:szCs w:val="22"/>
        </w:rPr>
        <w:t>uveal melanoma (mUM) patients (pts) achieving prolonged survival</w:t>
      </w:r>
    </w:p>
    <w:p w14:paraId="7544026F" w14:textId="6D945F24" w:rsidR="000A3CEF" w:rsidRDefault="00163C5A" w:rsidP="000A3CEF">
      <w:pPr>
        <w:pStyle w:val="ListParagraph"/>
        <w:numPr>
          <w:ilvl w:val="0"/>
          <w:numId w:val="23"/>
        </w:numPr>
        <w:jc w:val="both"/>
        <w:rPr>
          <w:rFonts w:ascii="Calibri" w:hAnsi="Calibri" w:cs="Calibri"/>
          <w:sz w:val="22"/>
          <w:szCs w:val="22"/>
        </w:rPr>
      </w:pPr>
      <w:r w:rsidRPr="00163C5A">
        <w:rPr>
          <w:rFonts w:ascii="Calibri" w:hAnsi="Calibri" w:cs="Calibri"/>
          <w:b/>
          <w:bCs/>
          <w:sz w:val="22"/>
          <w:szCs w:val="22"/>
        </w:rPr>
        <w:t>Date and Time:</w:t>
      </w:r>
      <w:r>
        <w:rPr>
          <w:rFonts w:ascii="Calibri" w:hAnsi="Calibri" w:cs="Calibri"/>
          <w:sz w:val="22"/>
          <w:szCs w:val="22"/>
        </w:rPr>
        <w:t xml:space="preserve"> </w:t>
      </w:r>
      <w:r w:rsidR="000A3CEF" w:rsidRPr="000A3CEF">
        <w:rPr>
          <w:rFonts w:ascii="Calibri" w:hAnsi="Calibri" w:cs="Calibri"/>
          <w:sz w:val="22"/>
          <w:szCs w:val="22"/>
        </w:rPr>
        <w:t>Oral presentation (CT038)</w:t>
      </w:r>
      <w:r>
        <w:rPr>
          <w:rFonts w:ascii="Calibri" w:hAnsi="Calibri" w:cs="Calibri"/>
          <w:sz w:val="22"/>
          <w:szCs w:val="22"/>
        </w:rPr>
        <w:t xml:space="preserve">, </w:t>
      </w:r>
      <w:r w:rsidR="000A3CEF" w:rsidRPr="000A3CEF">
        <w:rPr>
          <w:rFonts w:ascii="Calibri" w:hAnsi="Calibri" w:cs="Calibri"/>
          <w:sz w:val="22"/>
          <w:szCs w:val="22"/>
        </w:rPr>
        <w:t>Monday Apr</w:t>
      </w:r>
      <w:r w:rsidR="000A3CEF">
        <w:rPr>
          <w:rFonts w:ascii="Calibri" w:hAnsi="Calibri" w:cs="Calibri"/>
          <w:sz w:val="22"/>
          <w:szCs w:val="22"/>
        </w:rPr>
        <w:t>il</w:t>
      </w:r>
      <w:r>
        <w:rPr>
          <w:rFonts w:ascii="Calibri" w:hAnsi="Calibri" w:cs="Calibri"/>
          <w:sz w:val="22"/>
          <w:szCs w:val="22"/>
        </w:rPr>
        <w:t xml:space="preserve"> </w:t>
      </w:r>
      <w:r w:rsidRPr="000A3CEF">
        <w:rPr>
          <w:rFonts w:ascii="Calibri" w:hAnsi="Calibri" w:cs="Calibri"/>
          <w:sz w:val="22"/>
          <w:szCs w:val="22"/>
        </w:rPr>
        <w:t>12</w:t>
      </w:r>
      <w:r w:rsidRPr="003F40FF">
        <w:rPr>
          <w:rFonts w:ascii="Calibri" w:hAnsi="Calibri" w:cs="Calibri"/>
          <w:sz w:val="22"/>
          <w:szCs w:val="22"/>
          <w:vertAlign w:val="superscript"/>
        </w:rPr>
        <w:t>th</w:t>
      </w:r>
      <w:r>
        <w:rPr>
          <w:rFonts w:ascii="Calibri" w:hAnsi="Calibri" w:cs="Calibri"/>
          <w:sz w:val="22"/>
          <w:szCs w:val="22"/>
        </w:rPr>
        <w:t xml:space="preserve"> at</w:t>
      </w:r>
      <w:r w:rsidR="000A3CEF" w:rsidRPr="000A3CEF">
        <w:rPr>
          <w:rFonts w:ascii="Calibri" w:hAnsi="Calibri" w:cs="Calibri"/>
          <w:sz w:val="22"/>
          <w:szCs w:val="22"/>
        </w:rPr>
        <w:t xml:space="preserve"> 1:30pm – 3:15pm</w:t>
      </w:r>
      <w:r>
        <w:rPr>
          <w:rFonts w:ascii="Calibri" w:hAnsi="Calibri" w:cs="Calibri"/>
          <w:sz w:val="22"/>
          <w:szCs w:val="22"/>
        </w:rPr>
        <w:t xml:space="preserve"> ET</w:t>
      </w:r>
    </w:p>
    <w:p w14:paraId="26E7203E" w14:textId="0C123BFD" w:rsidR="00F63434" w:rsidRPr="0027473F" w:rsidRDefault="00F63434" w:rsidP="00156502">
      <w:pPr>
        <w:pStyle w:val="ListParagraph"/>
        <w:numPr>
          <w:ilvl w:val="0"/>
          <w:numId w:val="23"/>
        </w:numPr>
        <w:jc w:val="both"/>
        <w:rPr>
          <w:rFonts w:ascii="Calibri" w:eastAsia="Calibri" w:hAnsi="Calibri" w:cs="Calibri"/>
          <w:sz w:val="28"/>
          <w:szCs w:val="28"/>
        </w:rPr>
      </w:pPr>
      <w:r w:rsidRPr="00F63434">
        <w:rPr>
          <w:rFonts w:ascii="Calibri" w:hAnsi="Calibri" w:cs="Calibri"/>
          <w:b/>
          <w:bCs/>
          <w:sz w:val="22"/>
          <w:szCs w:val="22"/>
        </w:rPr>
        <w:t xml:space="preserve">Presenter: </w:t>
      </w:r>
      <w:r w:rsidR="000A3CEF" w:rsidRPr="003F40FF">
        <w:rPr>
          <w:rFonts w:ascii="Calibri" w:hAnsi="Calibri" w:cs="Calibri"/>
          <w:sz w:val="22"/>
          <w:szCs w:val="22"/>
        </w:rPr>
        <w:t>Marcus O. Butler (PI)</w:t>
      </w:r>
      <w:r w:rsidR="001467BB">
        <w:rPr>
          <w:rFonts w:ascii="Calibri" w:hAnsi="Calibri" w:cs="Calibri"/>
          <w:sz w:val="22"/>
          <w:szCs w:val="22"/>
        </w:rPr>
        <w:t xml:space="preserve">, </w:t>
      </w:r>
      <w:r w:rsidR="001467BB" w:rsidRPr="0027473F">
        <w:rPr>
          <w:rFonts w:ascii="Calibri" w:eastAsia="Calibri" w:hAnsi="Calibri" w:cs="Calibri"/>
          <w:sz w:val="22"/>
          <w:szCs w:val="22"/>
          <w:shd w:val="clear" w:color="auto" w:fill="FFFFFF"/>
        </w:rPr>
        <w:t>Princess Margaret Cancer Centre, Toronto, ON, Canada</w:t>
      </w:r>
    </w:p>
    <w:p w14:paraId="2AE09751" w14:textId="40AC71CC" w:rsidR="0011207D" w:rsidRDefault="00E601A2" w:rsidP="003F40FF">
      <w:pPr>
        <w:pStyle w:val="ListParagraph"/>
        <w:numPr>
          <w:ilvl w:val="0"/>
          <w:numId w:val="23"/>
        </w:numPr>
        <w:rPr>
          <w:rFonts w:ascii="Calibri" w:hAnsi="Calibri" w:cs="Calibri"/>
          <w:sz w:val="22"/>
          <w:szCs w:val="22"/>
        </w:rPr>
      </w:pPr>
      <w:r w:rsidRPr="4966984A">
        <w:rPr>
          <w:rFonts w:ascii="Calibri" w:hAnsi="Calibri" w:cs="Calibri"/>
          <w:b/>
          <w:bCs/>
          <w:sz w:val="22"/>
          <w:szCs w:val="22"/>
        </w:rPr>
        <w:t>A</w:t>
      </w:r>
      <w:r w:rsidR="00F63434" w:rsidRPr="4966984A">
        <w:rPr>
          <w:rFonts w:ascii="Calibri" w:hAnsi="Calibri" w:cs="Calibri"/>
          <w:b/>
          <w:bCs/>
          <w:sz w:val="22"/>
          <w:szCs w:val="22"/>
        </w:rPr>
        <w:t xml:space="preserve">bstract </w:t>
      </w:r>
      <w:r w:rsidR="00FC15E2" w:rsidRPr="4966984A">
        <w:rPr>
          <w:rFonts w:ascii="Calibri" w:hAnsi="Calibri" w:cs="Calibri"/>
          <w:b/>
          <w:bCs/>
          <w:sz w:val="22"/>
          <w:szCs w:val="22"/>
        </w:rPr>
        <w:t>#</w:t>
      </w:r>
      <w:r w:rsidR="0011207D" w:rsidRPr="4966984A">
        <w:rPr>
          <w:rFonts w:ascii="Calibri" w:hAnsi="Calibri" w:cs="Calibri"/>
          <w:b/>
          <w:bCs/>
          <w:sz w:val="22"/>
          <w:szCs w:val="22"/>
        </w:rPr>
        <w:t>:</w:t>
      </w:r>
      <w:r w:rsidR="0011207D" w:rsidRPr="4966984A">
        <w:rPr>
          <w:rFonts w:ascii="Calibri" w:hAnsi="Calibri" w:cs="Calibri"/>
          <w:sz w:val="22"/>
          <w:szCs w:val="22"/>
        </w:rPr>
        <w:t xml:space="preserve"> </w:t>
      </w:r>
      <w:hyperlink r:id="rId13" w:anchor="!/9325/presentation/5165">
        <w:r w:rsidRPr="4966984A">
          <w:rPr>
            <w:rStyle w:val="Hyperlink"/>
            <w:rFonts w:ascii="Calibri" w:hAnsi="Calibri" w:cs="Calibri"/>
            <w:sz w:val="22"/>
            <w:szCs w:val="22"/>
          </w:rPr>
          <w:t>5338</w:t>
        </w:r>
      </w:hyperlink>
    </w:p>
    <w:p w14:paraId="4481270B" w14:textId="2F4DA241" w:rsidR="00156502" w:rsidRDefault="00156502" w:rsidP="00156502">
      <w:pPr>
        <w:pStyle w:val="ListParagraph"/>
        <w:numPr>
          <w:ilvl w:val="0"/>
          <w:numId w:val="23"/>
        </w:numPr>
        <w:jc w:val="both"/>
        <w:rPr>
          <w:rFonts w:ascii="Calibri" w:hAnsi="Calibri" w:cs="Calibri"/>
          <w:sz w:val="22"/>
          <w:szCs w:val="22"/>
        </w:rPr>
      </w:pPr>
      <w:r>
        <w:rPr>
          <w:rFonts w:ascii="Calibri" w:hAnsi="Calibri" w:cs="Calibri"/>
          <w:b/>
          <w:bCs/>
          <w:sz w:val="22"/>
          <w:szCs w:val="22"/>
        </w:rPr>
        <w:t>Session Title:</w:t>
      </w:r>
      <w:r>
        <w:rPr>
          <w:rFonts w:ascii="Calibri" w:hAnsi="Calibri" w:cs="Calibri"/>
          <w:sz w:val="22"/>
          <w:szCs w:val="22"/>
        </w:rPr>
        <w:t xml:space="preserve"> </w:t>
      </w:r>
      <w:r w:rsidR="000A3CEF" w:rsidRPr="000A3CEF">
        <w:rPr>
          <w:rFonts w:ascii="Calibri" w:hAnsi="Calibri" w:cs="Calibri"/>
          <w:sz w:val="22"/>
          <w:szCs w:val="22"/>
        </w:rPr>
        <w:t>Disease-Oriented Innovative Clinical Research and Trials</w:t>
      </w:r>
    </w:p>
    <w:p w14:paraId="5B9F7223" w14:textId="32A59C6D" w:rsidR="00156502" w:rsidRDefault="00156502" w:rsidP="007230F1">
      <w:pPr>
        <w:jc w:val="both"/>
      </w:pPr>
    </w:p>
    <w:p w14:paraId="2927E70A" w14:textId="4709E462" w:rsidR="31749C7C" w:rsidRPr="00E2366D" w:rsidRDefault="00E2366D" w:rsidP="23B57F8F">
      <w:pPr>
        <w:jc w:val="both"/>
        <w:rPr>
          <w:rFonts w:ascii="Calibri" w:hAnsi="Calibri" w:cs="Calibri"/>
          <w:b/>
          <w:bCs/>
          <w:sz w:val="22"/>
          <w:szCs w:val="22"/>
          <w:u w:val="single"/>
        </w:rPr>
      </w:pPr>
      <w:r>
        <w:rPr>
          <w:rFonts w:ascii="Calibri" w:hAnsi="Calibri" w:cs="Calibri"/>
          <w:b/>
          <w:bCs/>
          <w:sz w:val="22"/>
          <w:szCs w:val="22"/>
          <w:u w:val="single"/>
        </w:rPr>
        <w:t>POSTER PRESENTATIONS</w:t>
      </w:r>
    </w:p>
    <w:p w14:paraId="59B55A2C" w14:textId="77777777" w:rsidR="00F63434" w:rsidRPr="001D24C6" w:rsidRDefault="00F63434" w:rsidP="007230F1">
      <w:pPr>
        <w:jc w:val="both"/>
        <w:rPr>
          <w:rFonts w:ascii="Calibri" w:hAnsi="Calibri" w:cs="Calibri"/>
          <w:sz w:val="22"/>
          <w:szCs w:val="22"/>
          <w:u w:val="single"/>
        </w:rPr>
      </w:pPr>
    </w:p>
    <w:p w14:paraId="38BC9189" w14:textId="42360A8D" w:rsidR="00F63434" w:rsidRPr="00870825" w:rsidRDefault="00F63434" w:rsidP="79B63792">
      <w:pPr>
        <w:jc w:val="both"/>
        <w:rPr>
          <w:rFonts w:ascii="Calibri" w:hAnsi="Calibri" w:cs="Calibri"/>
          <w:i/>
          <w:iCs/>
          <w:sz w:val="22"/>
          <w:szCs w:val="22"/>
        </w:rPr>
      </w:pPr>
      <w:r w:rsidRPr="79B63792">
        <w:rPr>
          <w:rFonts w:ascii="Calibri" w:hAnsi="Calibri" w:cs="Calibri"/>
          <w:b/>
          <w:bCs/>
          <w:sz w:val="22"/>
          <w:szCs w:val="22"/>
        </w:rPr>
        <w:t xml:space="preserve">Title: </w:t>
      </w:r>
      <w:r w:rsidRPr="79B63792">
        <w:rPr>
          <w:rFonts w:ascii="Calibri" w:hAnsi="Calibri" w:cs="Calibri"/>
          <w:i/>
          <w:iCs/>
          <w:sz w:val="22"/>
          <w:szCs w:val="22"/>
          <w:lang w:val="en-US"/>
        </w:rPr>
        <w:t>Uveal melanoma study patients with low CD163:CD3 ratio in tumor biopsy and low serum IL-6 showed enhanced tumor shrinkage (TS) and overall survival (OS) on tebentafusp</w:t>
      </w:r>
    </w:p>
    <w:p w14:paraId="3527FA74" w14:textId="397A4F52" w:rsidR="00F63434" w:rsidRPr="003F40FF" w:rsidRDefault="00F63434" w:rsidP="003F40FF">
      <w:pPr>
        <w:pStyle w:val="ListParagraph"/>
        <w:numPr>
          <w:ilvl w:val="0"/>
          <w:numId w:val="25"/>
        </w:numPr>
        <w:jc w:val="both"/>
        <w:rPr>
          <w:rFonts w:ascii="Calibri" w:hAnsi="Calibri" w:cs="Calibri"/>
          <w:sz w:val="22"/>
          <w:szCs w:val="22"/>
          <w:lang w:val="en-US"/>
        </w:rPr>
      </w:pPr>
      <w:r w:rsidRPr="003F40FF">
        <w:rPr>
          <w:rFonts w:ascii="Calibri" w:hAnsi="Calibri" w:cs="Calibri"/>
          <w:b/>
          <w:bCs/>
          <w:sz w:val="22"/>
          <w:szCs w:val="22"/>
          <w:lang w:val="en-US"/>
        </w:rPr>
        <w:t>Poster #</w:t>
      </w:r>
      <w:r w:rsidRPr="003F40FF">
        <w:rPr>
          <w:rFonts w:ascii="Calibri" w:hAnsi="Calibri" w:cs="Calibri"/>
          <w:sz w:val="22"/>
          <w:szCs w:val="22"/>
          <w:lang w:val="en-US"/>
        </w:rPr>
        <w:t xml:space="preserve">: </w:t>
      </w:r>
      <w:hyperlink r:id="rId14" w:anchor="!/9325/presentation/2774" w:history="1">
        <w:r w:rsidRPr="00CF6010">
          <w:rPr>
            <w:rStyle w:val="Hyperlink"/>
            <w:rFonts w:ascii="Calibri" w:hAnsi="Calibri" w:cs="Calibri"/>
            <w:sz w:val="22"/>
            <w:szCs w:val="22"/>
            <w:lang w:val="en-US"/>
          </w:rPr>
          <w:t>16</w:t>
        </w:r>
        <w:r w:rsidR="001F0897" w:rsidRPr="00CF6010">
          <w:rPr>
            <w:rStyle w:val="Hyperlink"/>
            <w:rFonts w:ascii="Calibri" w:hAnsi="Calibri" w:cs="Calibri"/>
            <w:sz w:val="22"/>
            <w:szCs w:val="22"/>
            <w:lang w:val="en-US"/>
          </w:rPr>
          <w:t>73</w:t>
        </w:r>
      </w:hyperlink>
    </w:p>
    <w:p w14:paraId="59C00B22" w14:textId="010DEB80" w:rsidR="00F63434" w:rsidRPr="003F40FF" w:rsidRDefault="00F63434" w:rsidP="003F40FF">
      <w:pPr>
        <w:pStyle w:val="ListParagraph"/>
        <w:numPr>
          <w:ilvl w:val="0"/>
          <w:numId w:val="25"/>
        </w:numPr>
        <w:jc w:val="both"/>
        <w:rPr>
          <w:rFonts w:ascii="Calibri" w:hAnsi="Calibri" w:cs="Calibri"/>
          <w:sz w:val="22"/>
          <w:szCs w:val="22"/>
          <w:lang w:val="en-US"/>
        </w:rPr>
      </w:pPr>
      <w:r w:rsidRPr="003F40FF">
        <w:rPr>
          <w:rFonts w:ascii="Calibri" w:hAnsi="Calibri" w:cs="Calibri"/>
          <w:b/>
          <w:bCs/>
          <w:sz w:val="22"/>
          <w:szCs w:val="22"/>
          <w:lang w:val="en-US"/>
        </w:rPr>
        <w:t>Presenter:</w:t>
      </w:r>
      <w:r w:rsidRPr="003F40FF">
        <w:rPr>
          <w:rFonts w:ascii="Calibri" w:hAnsi="Calibri" w:cs="Calibri"/>
          <w:sz w:val="22"/>
          <w:szCs w:val="22"/>
          <w:lang w:val="en-US"/>
        </w:rPr>
        <w:t xml:space="preserve"> Jessica Hassel (PI)</w:t>
      </w:r>
    </w:p>
    <w:p w14:paraId="10670739" w14:textId="77777777" w:rsidR="00F63434" w:rsidRPr="003F40FF" w:rsidRDefault="00F63434" w:rsidP="003F40FF">
      <w:pPr>
        <w:pStyle w:val="ListParagraph"/>
        <w:jc w:val="both"/>
        <w:rPr>
          <w:rFonts w:ascii="Calibri" w:hAnsi="Calibri" w:cs="Calibri"/>
          <w:sz w:val="22"/>
          <w:szCs w:val="22"/>
        </w:rPr>
      </w:pPr>
    </w:p>
    <w:p w14:paraId="0EC31E1B" w14:textId="16F35741" w:rsidR="00F63434" w:rsidRPr="00870825" w:rsidRDefault="00F63434" w:rsidP="79B63792">
      <w:pPr>
        <w:jc w:val="both"/>
        <w:rPr>
          <w:rFonts w:ascii="Calibri" w:hAnsi="Calibri" w:cs="Calibri"/>
          <w:i/>
          <w:iCs/>
          <w:sz w:val="22"/>
          <w:szCs w:val="22"/>
        </w:rPr>
      </w:pPr>
      <w:r w:rsidRPr="79B63792">
        <w:rPr>
          <w:rFonts w:ascii="Calibri" w:hAnsi="Calibri" w:cs="Calibri"/>
          <w:b/>
          <w:bCs/>
          <w:sz w:val="22"/>
          <w:szCs w:val="22"/>
        </w:rPr>
        <w:t xml:space="preserve">Title: </w:t>
      </w:r>
      <w:r w:rsidRPr="79B63792">
        <w:rPr>
          <w:rFonts w:ascii="Calibri" w:hAnsi="Calibri" w:cs="Calibri"/>
          <w:i/>
          <w:iCs/>
          <w:sz w:val="22"/>
          <w:szCs w:val="22"/>
          <w:lang w:val="en-US"/>
        </w:rPr>
        <w:t>Tebentafusp induces transient systemic inflammation and modifies the micro-environment to sensitize uveal melanoma tumors to cytotoxic CD8 cells</w:t>
      </w:r>
    </w:p>
    <w:p w14:paraId="6E66B1CB" w14:textId="294C9103" w:rsidR="00F63434" w:rsidRPr="003F40FF" w:rsidRDefault="00F63434" w:rsidP="003F40FF">
      <w:pPr>
        <w:pStyle w:val="ListParagraph"/>
        <w:numPr>
          <w:ilvl w:val="0"/>
          <w:numId w:val="25"/>
        </w:numPr>
        <w:jc w:val="both"/>
        <w:rPr>
          <w:rFonts w:ascii="Calibri" w:hAnsi="Calibri" w:cs="Calibri"/>
          <w:sz w:val="22"/>
          <w:szCs w:val="22"/>
        </w:rPr>
      </w:pPr>
      <w:r w:rsidRPr="003F40FF">
        <w:rPr>
          <w:rFonts w:ascii="Calibri" w:hAnsi="Calibri" w:cs="Calibri"/>
          <w:b/>
          <w:bCs/>
          <w:sz w:val="22"/>
          <w:szCs w:val="22"/>
        </w:rPr>
        <w:t>Poster #</w:t>
      </w:r>
      <w:r>
        <w:rPr>
          <w:rFonts w:ascii="Calibri" w:hAnsi="Calibri" w:cs="Calibri"/>
          <w:b/>
          <w:bCs/>
          <w:sz w:val="22"/>
          <w:szCs w:val="22"/>
        </w:rPr>
        <w:t>:</w:t>
      </w:r>
      <w:r w:rsidRPr="003F40FF">
        <w:rPr>
          <w:rFonts w:ascii="Calibri" w:hAnsi="Calibri" w:cs="Calibri"/>
          <w:sz w:val="22"/>
          <w:szCs w:val="22"/>
        </w:rPr>
        <w:t xml:space="preserve"> </w:t>
      </w:r>
      <w:hyperlink r:id="rId15" w:anchor="!/9325/presentation/1485" w:history="1">
        <w:r w:rsidRPr="00636E64">
          <w:rPr>
            <w:rStyle w:val="Hyperlink"/>
            <w:rFonts w:ascii="Calibri" w:hAnsi="Calibri" w:cs="Calibri"/>
            <w:sz w:val="22"/>
            <w:szCs w:val="22"/>
          </w:rPr>
          <w:t>517</w:t>
        </w:r>
      </w:hyperlink>
    </w:p>
    <w:p w14:paraId="74BFBD97" w14:textId="107C5913" w:rsidR="00F63434" w:rsidRPr="003F40FF" w:rsidRDefault="00F63434" w:rsidP="003F40FF">
      <w:pPr>
        <w:pStyle w:val="ListParagraph"/>
        <w:numPr>
          <w:ilvl w:val="0"/>
          <w:numId w:val="25"/>
        </w:numPr>
        <w:jc w:val="both"/>
        <w:rPr>
          <w:rFonts w:ascii="Calibri" w:hAnsi="Calibri" w:cs="Calibri"/>
          <w:sz w:val="22"/>
          <w:szCs w:val="22"/>
        </w:rPr>
      </w:pPr>
      <w:r w:rsidRPr="003F40FF">
        <w:rPr>
          <w:rFonts w:ascii="Calibri" w:hAnsi="Calibri" w:cs="Calibri"/>
          <w:b/>
          <w:bCs/>
          <w:sz w:val="22"/>
          <w:szCs w:val="22"/>
        </w:rPr>
        <w:t>Presenter:</w:t>
      </w:r>
      <w:r w:rsidRPr="003F40FF">
        <w:rPr>
          <w:rFonts w:ascii="Calibri" w:hAnsi="Calibri" w:cs="Calibri"/>
          <w:sz w:val="22"/>
          <w:szCs w:val="22"/>
        </w:rPr>
        <w:t xml:space="preserve"> Marcus O. Butler (PI)</w:t>
      </w:r>
    </w:p>
    <w:p w14:paraId="50A35AC1" w14:textId="0259126B" w:rsidR="00156502" w:rsidRPr="007230F1" w:rsidRDefault="00156502" w:rsidP="002A5A1D">
      <w:pPr>
        <w:rPr>
          <w:rFonts w:ascii="Calibri" w:hAnsi="Calibri" w:cs="Calibri"/>
          <w:sz w:val="22"/>
          <w:szCs w:val="22"/>
        </w:rPr>
      </w:pPr>
      <w:r w:rsidRPr="268E1253">
        <w:rPr>
          <w:rFonts w:ascii="Calibri" w:hAnsi="Calibri" w:cs="Calibri"/>
          <w:sz w:val="22"/>
          <w:szCs w:val="22"/>
        </w:rPr>
        <w:lastRenderedPageBreak/>
        <w:t xml:space="preserve">Presentations and posters will be available </w:t>
      </w:r>
      <w:r w:rsidR="001467BB" w:rsidRPr="268E1253">
        <w:rPr>
          <w:rFonts w:ascii="Calibri" w:hAnsi="Calibri" w:cs="Calibri"/>
          <w:sz w:val="22"/>
          <w:szCs w:val="22"/>
        </w:rPr>
        <w:t>for registered</w:t>
      </w:r>
      <w:r w:rsidR="00452874" w:rsidRPr="268E1253">
        <w:rPr>
          <w:rFonts w:ascii="Calibri" w:hAnsi="Calibri" w:cs="Calibri"/>
          <w:sz w:val="22"/>
          <w:szCs w:val="22"/>
        </w:rPr>
        <w:t xml:space="preserve"> attendees </w:t>
      </w:r>
      <w:r w:rsidRPr="268E1253">
        <w:rPr>
          <w:rFonts w:ascii="Calibri" w:hAnsi="Calibri" w:cs="Calibri"/>
          <w:sz w:val="22"/>
          <w:szCs w:val="22"/>
        </w:rPr>
        <w:t xml:space="preserve">for on-demand viewing </w:t>
      </w:r>
      <w:r w:rsidR="00F654C0" w:rsidRPr="268E1253">
        <w:rPr>
          <w:rFonts w:ascii="Calibri" w:hAnsi="Calibri" w:cs="Calibri"/>
          <w:sz w:val="22"/>
          <w:szCs w:val="22"/>
        </w:rPr>
        <w:t>on the</w:t>
      </w:r>
      <w:r w:rsidRPr="268E1253">
        <w:rPr>
          <w:rFonts w:ascii="Calibri" w:hAnsi="Calibri" w:cs="Calibri"/>
          <w:sz w:val="22"/>
          <w:szCs w:val="22"/>
        </w:rPr>
        <w:t xml:space="preserve"> </w:t>
      </w:r>
      <w:hyperlink r:id="rId16">
        <w:r w:rsidR="00F654C0" w:rsidRPr="268E1253">
          <w:rPr>
            <w:rStyle w:val="Hyperlink"/>
            <w:rFonts w:ascii="Calibri" w:hAnsi="Calibri" w:cs="Calibri"/>
            <w:sz w:val="22"/>
            <w:szCs w:val="22"/>
          </w:rPr>
          <w:t>AACR</w:t>
        </w:r>
      </w:hyperlink>
      <w:r w:rsidR="00F654C0" w:rsidRPr="268E1253">
        <w:rPr>
          <w:rFonts w:ascii="Calibri" w:hAnsi="Calibri" w:cs="Calibri"/>
          <w:sz w:val="22"/>
          <w:szCs w:val="22"/>
        </w:rPr>
        <w:t xml:space="preserve"> website</w:t>
      </w:r>
      <w:r w:rsidR="0BE3ACC6" w:rsidRPr="268E1253">
        <w:rPr>
          <w:rFonts w:ascii="Calibri" w:hAnsi="Calibri" w:cs="Calibri"/>
          <w:sz w:val="22"/>
          <w:szCs w:val="22"/>
        </w:rPr>
        <w:t xml:space="preserve"> beginning on</w:t>
      </w:r>
      <w:r w:rsidR="002A5A1D" w:rsidRPr="268E1253">
        <w:rPr>
          <w:rFonts w:ascii="Calibri" w:hAnsi="Calibri" w:cs="Calibri"/>
          <w:sz w:val="22"/>
          <w:szCs w:val="22"/>
        </w:rPr>
        <w:t xml:space="preserve"> </w:t>
      </w:r>
      <w:r w:rsidR="00670F0D" w:rsidRPr="268E1253">
        <w:rPr>
          <w:rFonts w:ascii="Calibri" w:hAnsi="Calibri" w:cs="Calibri"/>
          <w:sz w:val="22"/>
          <w:szCs w:val="22"/>
        </w:rPr>
        <w:t>April 10</w:t>
      </w:r>
      <w:r w:rsidR="00670F0D" w:rsidRPr="268E1253">
        <w:rPr>
          <w:rFonts w:ascii="Calibri" w:hAnsi="Calibri" w:cs="Calibri"/>
          <w:sz w:val="22"/>
          <w:szCs w:val="22"/>
          <w:vertAlign w:val="superscript"/>
        </w:rPr>
        <w:t>th</w:t>
      </w:r>
      <w:r w:rsidR="00670F0D" w:rsidRPr="268E1253">
        <w:rPr>
          <w:rFonts w:ascii="Calibri" w:hAnsi="Calibri" w:cs="Calibri"/>
          <w:sz w:val="22"/>
          <w:szCs w:val="22"/>
        </w:rPr>
        <w:t xml:space="preserve"> 2021</w:t>
      </w:r>
      <w:r w:rsidR="000C7169" w:rsidRPr="268E1253">
        <w:rPr>
          <w:rFonts w:ascii="Calibri" w:hAnsi="Calibri" w:cs="Calibri"/>
          <w:sz w:val="22"/>
          <w:szCs w:val="22"/>
        </w:rPr>
        <w:t>.</w:t>
      </w:r>
      <w:r w:rsidR="00670F0D" w:rsidRPr="268E1253">
        <w:rPr>
          <w:rFonts w:ascii="Calibri" w:hAnsi="Calibri" w:cs="Calibri"/>
          <w:sz w:val="22"/>
          <w:szCs w:val="22"/>
        </w:rPr>
        <w:t xml:space="preserve"> </w:t>
      </w:r>
    </w:p>
    <w:p w14:paraId="29D3AD6E" w14:textId="050389C3" w:rsidR="00071065" w:rsidRPr="008229D1" w:rsidRDefault="00071065" w:rsidP="00455368">
      <w:pPr>
        <w:rPr>
          <w:rFonts w:ascii="Calibri" w:eastAsiaTheme="minorEastAsia" w:hAnsi="Calibri" w:cs="Calibri"/>
          <w:sz w:val="22"/>
          <w:szCs w:val="22"/>
          <w:lang w:val="en-US" w:eastAsia="ja-JP"/>
        </w:rPr>
      </w:pPr>
    </w:p>
    <w:p w14:paraId="0F023DC9" w14:textId="275881C8" w:rsidR="00F447DF" w:rsidRPr="00D324AF" w:rsidRDefault="00F447DF" w:rsidP="00661A06">
      <w:pPr>
        <w:pStyle w:val="Default"/>
        <w:jc w:val="both"/>
        <w:rPr>
          <w:b/>
          <w:bCs/>
          <w:color w:val="auto"/>
          <w:sz w:val="22"/>
          <w:szCs w:val="22"/>
        </w:rPr>
      </w:pPr>
      <w:r w:rsidRPr="00D324AF">
        <w:rPr>
          <w:b/>
          <w:bCs/>
          <w:color w:val="auto"/>
          <w:sz w:val="22"/>
          <w:szCs w:val="22"/>
        </w:rPr>
        <w:t xml:space="preserve">About Immunocore </w:t>
      </w:r>
    </w:p>
    <w:p w14:paraId="66CAC582" w14:textId="41A73979" w:rsidR="0D0DA7E7" w:rsidRPr="00455368" w:rsidRDefault="659BE650" w:rsidP="00455368">
      <w:pPr>
        <w:shd w:val="clear" w:color="auto" w:fill="FFFFFF"/>
        <w:spacing w:before="240"/>
        <w:jc w:val="both"/>
        <w:rPr>
          <w:rFonts w:ascii="Calibri" w:hAnsi="Calibri" w:cs="Calibri"/>
          <w:color w:val="000000"/>
          <w:sz w:val="22"/>
          <w:szCs w:val="22"/>
        </w:rPr>
      </w:pPr>
      <w:r w:rsidRPr="79B63792">
        <w:rPr>
          <w:rFonts w:ascii="Calibri" w:hAnsi="Calibri" w:cs="Calibri"/>
          <w:color w:val="000000" w:themeColor="text1"/>
          <w:sz w:val="22"/>
          <w:szCs w:val="22"/>
        </w:rPr>
        <w:t xml:space="preserve">Immunocore is a late-stage biotechnology company pioneering the development of a novel class of TCR bispecific immunotherapies called ImmTAX – Immune mobilizing monoclonal TCRs Against X disease – designed to treat a broad range of diseases, including cancer, infectious and autoimmune. Leveraging its proprietary, flexible, off-the-shelf ImmTAX platform, Immunocore is developing a deep pipeline in multiple therapeutic areas, including five clinical stage programs in oncology and infectious disease, advanced pre-clinical programs in autoimmune disease and multiple earlier pre-clinical programs. Immunocore’s most advanced oncology therapeutic candidate, tebentafusp, has demonstrated an overall survival benefit in a randomized </w:t>
      </w:r>
      <w:r w:rsidR="3F210F92" w:rsidRPr="79B63792">
        <w:rPr>
          <w:rFonts w:ascii="Calibri" w:hAnsi="Calibri" w:cs="Calibri"/>
          <w:color w:val="000000" w:themeColor="text1"/>
          <w:sz w:val="22"/>
          <w:szCs w:val="22"/>
        </w:rPr>
        <w:t>P</w:t>
      </w:r>
      <w:r w:rsidRPr="79B63792">
        <w:rPr>
          <w:rFonts w:ascii="Calibri" w:hAnsi="Calibri" w:cs="Calibri"/>
          <w:color w:val="000000" w:themeColor="text1"/>
          <w:sz w:val="22"/>
          <w:szCs w:val="22"/>
        </w:rPr>
        <w:t xml:space="preserve">hase 3 </w:t>
      </w:r>
      <w:r w:rsidR="3F210F92" w:rsidRPr="79B63792">
        <w:rPr>
          <w:rFonts w:ascii="Calibri" w:hAnsi="Calibri" w:cs="Calibri"/>
          <w:color w:val="000000" w:themeColor="text1"/>
          <w:sz w:val="22"/>
          <w:szCs w:val="22"/>
        </w:rPr>
        <w:t xml:space="preserve">clinical trial </w:t>
      </w:r>
      <w:r w:rsidRPr="79B63792">
        <w:rPr>
          <w:rFonts w:ascii="Calibri" w:hAnsi="Calibri" w:cs="Calibri"/>
          <w:color w:val="000000" w:themeColor="text1"/>
          <w:sz w:val="22"/>
          <w:szCs w:val="22"/>
        </w:rPr>
        <w:t xml:space="preserve">in metastatic uveal melanoma, a cancer that has historically proven to be insensitive to other immunotherapies. </w:t>
      </w:r>
    </w:p>
    <w:p w14:paraId="71E493B0" w14:textId="11B81230" w:rsidR="4F0E7F75" w:rsidRDefault="4F0E7F75" w:rsidP="4F0E7F75">
      <w:pPr>
        <w:spacing w:beforeAutospacing="1" w:afterAutospacing="1" w:line="300" w:lineRule="atLeast"/>
        <w:jc w:val="both"/>
        <w:rPr>
          <w:rFonts w:ascii="Calibri" w:hAnsi="Calibri" w:cs="Calibri"/>
          <w:b/>
          <w:bCs/>
          <w:sz w:val="22"/>
          <w:szCs w:val="22"/>
          <w:lang w:val="en-US" w:eastAsia="en-US"/>
        </w:rPr>
      </w:pPr>
    </w:p>
    <w:p w14:paraId="2175FC50" w14:textId="27D5885D" w:rsidR="6D3E8284" w:rsidRDefault="00F41CA9" w:rsidP="00407A5E">
      <w:pPr>
        <w:spacing w:before="100" w:beforeAutospacing="1" w:after="100" w:afterAutospacing="1" w:line="300" w:lineRule="atLeast"/>
        <w:jc w:val="both"/>
        <w:rPr>
          <w:rFonts w:ascii="Calibri" w:hAnsi="Calibri" w:cs="Calibri"/>
          <w:b/>
          <w:bCs/>
          <w:sz w:val="22"/>
          <w:szCs w:val="22"/>
          <w:lang w:val="en-US" w:eastAsia="en-US"/>
        </w:rPr>
      </w:pPr>
      <w:r w:rsidRPr="5FD7887B">
        <w:rPr>
          <w:rFonts w:ascii="Calibri" w:hAnsi="Calibri" w:cs="Calibri"/>
          <w:b/>
          <w:bCs/>
          <w:sz w:val="22"/>
          <w:szCs w:val="22"/>
          <w:lang w:val="en-US" w:eastAsia="en-US"/>
        </w:rPr>
        <w:t>Forward Looking Statements</w:t>
      </w:r>
    </w:p>
    <w:p w14:paraId="1A00C748" w14:textId="7BA41508" w:rsidR="00F41CA9" w:rsidRPr="004D4246" w:rsidRDefault="260536A6" w:rsidP="004D4246">
      <w:pPr>
        <w:shd w:val="clear" w:color="auto" w:fill="FFFFFF"/>
        <w:spacing w:before="240"/>
        <w:jc w:val="both"/>
        <w:rPr>
          <w:rFonts w:ascii="Calibri" w:hAnsi="Calibri" w:cs="Calibri"/>
          <w:color w:val="000000" w:themeColor="text1"/>
          <w:sz w:val="22"/>
          <w:szCs w:val="22"/>
        </w:rPr>
      </w:pPr>
      <w:r w:rsidRPr="79B63792">
        <w:rPr>
          <w:rFonts w:ascii="Calibri" w:hAnsi="Calibri" w:cs="Calibri"/>
          <w:color w:val="000000" w:themeColor="text1"/>
          <w:sz w:val="22"/>
          <w:szCs w:val="22"/>
        </w:rPr>
        <w:t xml:space="preserve">This press release contains “forward-looking statements” within the meaning of the Private Securities Litigation Reform Act of 1995, including, but are not limited to, statements regarding the efficacy, safety and therapeutic potential of tebentafusp, the results, conduct, progress and timing of the Company’s development programs including tebentafusp, the potential benefit of Breakthrough Therapy Designation for tebentafusp, estimates regarding the planned </w:t>
      </w:r>
      <w:r w:rsidR="2C377DEE" w:rsidRPr="79B63792">
        <w:rPr>
          <w:rFonts w:ascii="Calibri" w:hAnsi="Calibri" w:cs="Calibri"/>
          <w:color w:val="000000" w:themeColor="text1"/>
          <w:sz w:val="22"/>
          <w:szCs w:val="22"/>
        </w:rPr>
        <w:t>submission</w:t>
      </w:r>
      <w:r w:rsidRPr="79B63792">
        <w:rPr>
          <w:rFonts w:ascii="Calibri" w:hAnsi="Calibri" w:cs="Calibri"/>
          <w:color w:val="000000" w:themeColor="text1"/>
          <w:sz w:val="22"/>
          <w:szCs w:val="22"/>
        </w:rPr>
        <w:t xml:space="preserve"> a BLA for tebentafusp and the regulatory approval path for tebentafusp. Any forward-looking statements are based on management’s current expectations of future events and are subject to a number of risks and uncertainties that could cause actual results to differ materially and adversely from those set forth in or implied by such forward-looking statements, many of which are beyond the Company’s control. These risks and uncertainties include, but are not limited to, the impacts of the COVID-19 pandemic on the Company’s business, clinical trials and financial position; unexpected safety or efficacy data observed during preclinical studies or clinical trials; clinical trial site activation or enrollment rates that are lower than expected; changes in expected or existing competition; changes in the regulatory environment; and the uncertainties and timing of the regulatory approval process. For a discussion of other risks and uncertainties, and other important factors, any of which could cause our actual results to differ from those contained in the forward-looking statements, see the section titled “Risk Factors” in in the Company’s final prospectus dated February 4, 2021 filed with the Securities and Exchange Commission pursuant to Rule 424(b)(4) on February 8, 2021, as well as discussions of potential risks, uncertainties, and other important factors in the Company’s subsequent filings with the Securities and Exchange Commission. All information in this press release is as of the date of the release, and the Company undertakes no duty to update this information except as required by law.</w:t>
      </w:r>
    </w:p>
    <w:p w14:paraId="0F587EDD" w14:textId="24EC6F06" w:rsidR="4F0E7F75" w:rsidRDefault="4F0E7F75" w:rsidP="4F0E7F75">
      <w:pPr>
        <w:shd w:val="clear" w:color="auto" w:fill="FFFFFF"/>
        <w:spacing w:beforeAutospacing="1" w:afterAutospacing="1" w:line="300" w:lineRule="atLeast"/>
        <w:rPr>
          <w:rFonts w:ascii="Calibri" w:hAnsi="Calibri" w:cs="Calibri"/>
          <w:b/>
          <w:bCs/>
          <w:color w:val="535D60"/>
          <w:sz w:val="22"/>
          <w:szCs w:val="22"/>
          <w:lang w:val="en-US" w:eastAsia="en-US"/>
        </w:rPr>
      </w:pPr>
    </w:p>
    <w:p w14:paraId="601C3EBE" w14:textId="11B2FF82" w:rsidR="00A91FE9" w:rsidRPr="00D324AF" w:rsidRDefault="00F41CA9" w:rsidP="00F32312">
      <w:pPr>
        <w:shd w:val="clear" w:color="auto" w:fill="FFFFFF"/>
        <w:spacing w:before="100" w:beforeAutospacing="1" w:after="100" w:afterAutospacing="1" w:line="300" w:lineRule="atLeast"/>
        <w:rPr>
          <w:sz w:val="22"/>
          <w:szCs w:val="22"/>
        </w:rPr>
      </w:pPr>
      <w:r w:rsidRPr="00F41CA9">
        <w:rPr>
          <w:rFonts w:ascii="Calibri" w:hAnsi="Calibri" w:cs="Calibri"/>
          <w:b/>
          <w:bCs/>
          <w:color w:val="535D60"/>
          <w:sz w:val="22"/>
          <w:szCs w:val="22"/>
          <w:lang w:val="en-US" w:eastAsia="en-US"/>
        </w:rPr>
        <w:t>CONTACT:</w:t>
      </w:r>
      <w:r w:rsidRPr="00F41CA9">
        <w:rPr>
          <w:rFonts w:ascii="Calibri" w:hAnsi="Calibri" w:cs="Calibri"/>
          <w:color w:val="535D60"/>
          <w:sz w:val="22"/>
          <w:szCs w:val="22"/>
          <w:lang w:val="en-US" w:eastAsia="en-US"/>
        </w:rPr>
        <w:t> </w:t>
      </w:r>
    </w:p>
    <w:p w14:paraId="369FE4ED" w14:textId="77777777" w:rsidR="00A91FE9" w:rsidRPr="00D324AF" w:rsidRDefault="00A91FE9" w:rsidP="00A91FE9">
      <w:pPr>
        <w:pStyle w:val="Default"/>
        <w:rPr>
          <w:sz w:val="22"/>
          <w:lang w:val="en-GB"/>
        </w:rPr>
      </w:pPr>
      <w:r w:rsidRPr="00D324AF">
        <w:rPr>
          <w:b/>
          <w:sz w:val="22"/>
          <w:lang w:val="en-GB"/>
        </w:rPr>
        <w:t xml:space="preserve">Immunocore </w:t>
      </w:r>
    </w:p>
    <w:p w14:paraId="2F1E3323" w14:textId="77777777" w:rsidR="00A91FE9" w:rsidRPr="00D324AF" w:rsidRDefault="00A91FE9" w:rsidP="00A91FE9">
      <w:pPr>
        <w:pStyle w:val="Default"/>
        <w:rPr>
          <w:sz w:val="22"/>
          <w:lang w:val="en-GB"/>
        </w:rPr>
      </w:pPr>
      <w:r w:rsidRPr="00D324AF">
        <w:rPr>
          <w:sz w:val="22"/>
          <w:lang w:val="en-GB"/>
        </w:rPr>
        <w:t>Debra Nielsen, Head of Communications</w:t>
      </w:r>
    </w:p>
    <w:p w14:paraId="349C93CB" w14:textId="6551A806" w:rsidR="00A91FE9" w:rsidRPr="00D324AF" w:rsidRDefault="00A91FE9" w:rsidP="00A91FE9">
      <w:pPr>
        <w:pStyle w:val="Default"/>
        <w:rPr>
          <w:color w:val="auto"/>
          <w:sz w:val="22"/>
          <w:lang w:val="de-DE"/>
        </w:rPr>
      </w:pPr>
      <w:r w:rsidRPr="00D324AF">
        <w:rPr>
          <w:color w:val="auto"/>
          <w:sz w:val="22"/>
          <w:lang w:val="de-DE"/>
        </w:rPr>
        <w:lastRenderedPageBreak/>
        <w:t>T: +1 (610) 368-8602</w:t>
      </w:r>
    </w:p>
    <w:p w14:paraId="75DE908F" w14:textId="77777777" w:rsidR="00A91FE9" w:rsidRPr="00D324AF" w:rsidRDefault="00A91FE9" w:rsidP="00A91FE9">
      <w:pPr>
        <w:pStyle w:val="Default"/>
        <w:rPr>
          <w:color w:val="auto"/>
          <w:sz w:val="22"/>
          <w:lang w:val="de-DE"/>
        </w:rPr>
      </w:pPr>
      <w:r w:rsidRPr="00D324AF">
        <w:rPr>
          <w:color w:val="auto"/>
          <w:sz w:val="22"/>
          <w:lang w:val="de-DE"/>
        </w:rPr>
        <w:t xml:space="preserve">E: debra.nielsen@immunocore.com </w:t>
      </w:r>
    </w:p>
    <w:p w14:paraId="765CB887" w14:textId="77777777" w:rsidR="00A91FE9" w:rsidRPr="00D324AF" w:rsidRDefault="00A91FE9" w:rsidP="00A91FE9">
      <w:pPr>
        <w:pStyle w:val="Default"/>
        <w:rPr>
          <w:color w:val="auto"/>
          <w:sz w:val="22"/>
          <w:szCs w:val="22"/>
        </w:rPr>
      </w:pPr>
      <w:r w:rsidRPr="00D324AF">
        <w:rPr>
          <w:color w:val="auto"/>
          <w:sz w:val="22"/>
          <w:szCs w:val="22"/>
        </w:rPr>
        <w:t xml:space="preserve">Follow on Twitter: @Immunocore </w:t>
      </w:r>
    </w:p>
    <w:p w14:paraId="753B96E9" w14:textId="77777777" w:rsidR="004E1035" w:rsidRPr="00D324AF" w:rsidRDefault="004E1035" w:rsidP="00A91FE9">
      <w:pPr>
        <w:pStyle w:val="Default"/>
        <w:rPr>
          <w:b/>
          <w:sz w:val="22"/>
          <w:szCs w:val="22"/>
        </w:rPr>
      </w:pPr>
    </w:p>
    <w:p w14:paraId="10809EC6" w14:textId="51E910F0" w:rsidR="00A91FE9" w:rsidRPr="00D324AF" w:rsidRDefault="00A91FE9" w:rsidP="00A91FE9">
      <w:pPr>
        <w:pStyle w:val="Default"/>
        <w:rPr>
          <w:b/>
          <w:sz w:val="22"/>
          <w:szCs w:val="22"/>
        </w:rPr>
      </w:pPr>
      <w:r w:rsidRPr="00D324AF">
        <w:rPr>
          <w:b/>
          <w:sz w:val="22"/>
          <w:szCs w:val="22"/>
        </w:rPr>
        <w:t>Consilium Strategic Communications (corporate and financial)</w:t>
      </w:r>
    </w:p>
    <w:p w14:paraId="3157CB07" w14:textId="77777777" w:rsidR="00A91FE9" w:rsidRPr="00D324AF" w:rsidRDefault="00A91FE9" w:rsidP="00A91FE9">
      <w:pPr>
        <w:pStyle w:val="Default"/>
        <w:rPr>
          <w:sz w:val="22"/>
          <w:szCs w:val="22"/>
        </w:rPr>
      </w:pPr>
      <w:r w:rsidRPr="00D324AF">
        <w:rPr>
          <w:sz w:val="22"/>
          <w:szCs w:val="22"/>
        </w:rPr>
        <w:t>Mary-Jane Elliott/ Chris Welsh/ Sukaina Virji</w:t>
      </w:r>
      <w:r w:rsidRPr="00D324AF" w:rsidDel="009578EC">
        <w:rPr>
          <w:sz w:val="22"/>
          <w:szCs w:val="22"/>
        </w:rPr>
        <w:t xml:space="preserve"> </w:t>
      </w:r>
    </w:p>
    <w:p w14:paraId="10148EC2" w14:textId="77777777" w:rsidR="00A91FE9" w:rsidRPr="00D324AF" w:rsidRDefault="00A91FE9" w:rsidP="00A91FE9">
      <w:pPr>
        <w:pStyle w:val="Default"/>
        <w:rPr>
          <w:color w:val="auto"/>
          <w:sz w:val="22"/>
          <w:szCs w:val="22"/>
          <w:lang w:val="de-DE"/>
        </w:rPr>
      </w:pPr>
      <w:r w:rsidRPr="00D324AF">
        <w:rPr>
          <w:color w:val="auto"/>
          <w:sz w:val="22"/>
          <w:szCs w:val="22"/>
          <w:lang w:val="de-DE"/>
        </w:rPr>
        <w:t>T: +44 (0)203 709 5700</w:t>
      </w:r>
    </w:p>
    <w:p w14:paraId="620F1D19" w14:textId="3C2032FE" w:rsidR="005B21E3" w:rsidRDefault="00A91FE9" w:rsidP="001C23F6">
      <w:pPr>
        <w:pStyle w:val="Default"/>
        <w:rPr>
          <w:lang w:val="de-DE"/>
        </w:rPr>
      </w:pPr>
      <w:r w:rsidRPr="00D324AF">
        <w:rPr>
          <w:sz w:val="22"/>
          <w:szCs w:val="22"/>
          <w:lang w:val="de-DE"/>
        </w:rPr>
        <w:t xml:space="preserve">E: </w:t>
      </w:r>
      <w:hyperlink r:id="rId17" w:history="1">
        <w:r w:rsidR="009342C2" w:rsidRPr="0038039D">
          <w:rPr>
            <w:rStyle w:val="Hyperlink"/>
            <w:sz w:val="22"/>
            <w:szCs w:val="22"/>
            <w:lang w:val="de-DE"/>
          </w:rPr>
          <w:t>Immunocore@consilium-comms.com</w:t>
        </w:r>
      </w:hyperlink>
    </w:p>
    <w:p w14:paraId="08E5BA23" w14:textId="6A68D67A" w:rsidR="009342C2" w:rsidRDefault="009342C2" w:rsidP="001C23F6">
      <w:pPr>
        <w:pStyle w:val="Default"/>
        <w:rPr>
          <w:lang w:val="de-DE"/>
        </w:rPr>
      </w:pPr>
    </w:p>
    <w:p w14:paraId="36149902" w14:textId="77777777" w:rsidR="009342C2" w:rsidRDefault="009342C2" w:rsidP="009342C2">
      <w:pPr>
        <w:pStyle w:val="xmsonormal"/>
      </w:pPr>
      <w:r w:rsidRPr="000375C3">
        <w:rPr>
          <w:b/>
          <w:bCs/>
        </w:rPr>
        <w:t>Investor Relations  </w:t>
      </w:r>
      <w:r w:rsidRPr="000375C3">
        <w:rPr>
          <w:b/>
          <w:bCs/>
        </w:rPr>
        <w:br/>
      </w:r>
      <w:r>
        <w:t>Clayton Robertson, Head of Investor Relations</w:t>
      </w:r>
    </w:p>
    <w:p w14:paraId="4F3EB605" w14:textId="77777777" w:rsidR="009342C2" w:rsidRDefault="009342C2" w:rsidP="009342C2">
      <w:pPr>
        <w:pStyle w:val="xmsonormal"/>
      </w:pPr>
      <w:r>
        <w:t xml:space="preserve">T: </w:t>
      </w:r>
      <w:r w:rsidRPr="0041044F">
        <w:t>+1 215-384-4781</w:t>
      </w:r>
    </w:p>
    <w:p w14:paraId="33D9C4EB" w14:textId="77777777" w:rsidR="009342C2" w:rsidRPr="003F0341" w:rsidRDefault="009342C2" w:rsidP="009342C2">
      <w:pPr>
        <w:pStyle w:val="xmsonormal"/>
        <w:rPr>
          <w:lang w:val="de-DE"/>
        </w:rPr>
      </w:pPr>
      <w:r w:rsidRPr="003F0341">
        <w:t>E: ir@immunocore.com</w:t>
      </w:r>
    </w:p>
    <w:p w14:paraId="446442D0" w14:textId="77777777" w:rsidR="009342C2" w:rsidRPr="00D324AF" w:rsidRDefault="009342C2" w:rsidP="009342C2">
      <w:pPr>
        <w:pStyle w:val="Default"/>
        <w:rPr>
          <w:lang w:val="de-DE"/>
        </w:rPr>
      </w:pPr>
    </w:p>
    <w:p w14:paraId="52F903D3" w14:textId="77777777" w:rsidR="009342C2" w:rsidRPr="00D324AF" w:rsidRDefault="009342C2" w:rsidP="001C23F6">
      <w:pPr>
        <w:pStyle w:val="Default"/>
        <w:rPr>
          <w:lang w:val="de-DE"/>
        </w:rPr>
      </w:pPr>
    </w:p>
    <w:sectPr w:rsidR="009342C2" w:rsidRPr="00D324AF" w:rsidSect="000663A8">
      <w:headerReference w:type="default" r:id="rId18"/>
      <w:footerReference w:type="default" r:id="rId19"/>
      <w:headerReference w:type="first" r:id="rId20"/>
      <w:footerReference w:type="first" r:id="rId21"/>
      <w:endnotePr>
        <w:numFmt w:val="decimal"/>
      </w:endnotePr>
      <w:pgSz w:w="11906" w:h="16838" w:code="9"/>
      <w:pgMar w:top="2268" w:right="1134" w:bottom="1701" w:left="1361" w:header="68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4900C4" w14:textId="77777777" w:rsidR="0066524B" w:rsidRDefault="0066524B" w:rsidP="004524EA">
      <w:r>
        <w:separator/>
      </w:r>
    </w:p>
    <w:p w14:paraId="78AF3B96" w14:textId="77777777" w:rsidR="0066524B" w:rsidRDefault="0066524B"/>
  </w:endnote>
  <w:endnote w:type="continuationSeparator" w:id="0">
    <w:p w14:paraId="601485CB" w14:textId="77777777" w:rsidR="0066524B" w:rsidRDefault="0066524B" w:rsidP="004524EA">
      <w:r>
        <w:continuationSeparator/>
      </w:r>
    </w:p>
    <w:p w14:paraId="0E5D97CA" w14:textId="77777777" w:rsidR="0066524B" w:rsidRDefault="0066524B"/>
  </w:endnote>
  <w:endnote w:type="continuationNotice" w:id="1">
    <w:p w14:paraId="61CD24E5" w14:textId="77777777" w:rsidR="0066524B" w:rsidRDefault="006652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BD66BA" w14:textId="36FA36E8" w:rsidR="000A3CEF" w:rsidRPr="00493616" w:rsidRDefault="000A3CEF" w:rsidP="000663A8">
    <w:pPr>
      <w:pStyle w:val="Footer"/>
      <w:tabs>
        <w:tab w:val="clear" w:pos="4513"/>
        <w:tab w:val="clear" w:pos="9026"/>
        <w:tab w:val="center" w:pos="4395"/>
      </w:tabs>
      <w:rPr>
        <w:rFonts w:asciiTheme="minorHAnsi" w:hAnsiTheme="minorHAnsi" w:cstheme="minorHAnsi"/>
        <w:color w:val="09476E"/>
        <w:sz w:val="16"/>
        <w:szCs w:val="16"/>
      </w:rPr>
    </w:pPr>
    <w:r w:rsidRPr="00493616">
      <w:rPr>
        <w:rFonts w:asciiTheme="minorHAnsi" w:hAnsiTheme="minorHAnsi" w:cstheme="minorHAnsi"/>
        <w:color w:val="09476E"/>
        <w:sz w:val="16"/>
        <w:szCs w:val="16"/>
      </w:rPr>
      <w:t xml:space="preserve">Page </w:t>
    </w:r>
    <w:r w:rsidRPr="00493616">
      <w:rPr>
        <w:rFonts w:asciiTheme="minorHAnsi" w:hAnsiTheme="minorHAnsi" w:cstheme="minorHAnsi"/>
        <w:color w:val="09476E"/>
        <w:sz w:val="16"/>
        <w:szCs w:val="16"/>
        <w:shd w:val="clear" w:color="auto" w:fill="E6E6E6"/>
      </w:rPr>
      <w:fldChar w:fldCharType="begin"/>
    </w:r>
    <w:r w:rsidRPr="00493616">
      <w:rPr>
        <w:rFonts w:asciiTheme="minorHAnsi" w:hAnsiTheme="minorHAnsi" w:cstheme="minorHAnsi"/>
        <w:color w:val="09476E"/>
        <w:sz w:val="16"/>
        <w:szCs w:val="16"/>
      </w:rPr>
      <w:instrText xml:space="preserve"> PAGE </w:instrText>
    </w:r>
    <w:r w:rsidRPr="00493616">
      <w:rPr>
        <w:rFonts w:asciiTheme="minorHAnsi" w:hAnsiTheme="minorHAnsi" w:cstheme="minorHAnsi"/>
        <w:color w:val="09476E"/>
        <w:sz w:val="16"/>
        <w:szCs w:val="16"/>
        <w:shd w:val="clear" w:color="auto" w:fill="E6E6E6"/>
      </w:rPr>
      <w:fldChar w:fldCharType="separate"/>
    </w:r>
    <w:r>
      <w:rPr>
        <w:rFonts w:asciiTheme="minorHAnsi" w:hAnsiTheme="minorHAnsi" w:cstheme="minorHAnsi"/>
        <w:noProof/>
        <w:color w:val="09476E"/>
        <w:sz w:val="16"/>
        <w:szCs w:val="16"/>
      </w:rPr>
      <w:t>3</w:t>
    </w:r>
    <w:r w:rsidRPr="00493616">
      <w:rPr>
        <w:rFonts w:asciiTheme="minorHAnsi" w:hAnsiTheme="minorHAnsi" w:cstheme="minorHAnsi"/>
        <w:color w:val="09476E"/>
        <w:sz w:val="16"/>
        <w:szCs w:val="16"/>
        <w:shd w:val="clear" w:color="auto" w:fill="E6E6E6"/>
      </w:rPr>
      <w:fldChar w:fldCharType="end"/>
    </w:r>
    <w:r w:rsidRPr="00493616">
      <w:rPr>
        <w:rFonts w:asciiTheme="minorHAnsi" w:hAnsiTheme="minorHAnsi" w:cstheme="minorHAnsi"/>
        <w:color w:val="09476E"/>
        <w:sz w:val="16"/>
        <w:szCs w:val="16"/>
      </w:rPr>
      <w:t xml:space="preserve"> of </w:t>
    </w:r>
    <w:r w:rsidRPr="00493616">
      <w:rPr>
        <w:rFonts w:asciiTheme="minorHAnsi" w:hAnsiTheme="minorHAnsi" w:cstheme="minorHAnsi"/>
        <w:color w:val="09476E"/>
        <w:sz w:val="16"/>
        <w:szCs w:val="16"/>
        <w:shd w:val="clear" w:color="auto" w:fill="E6E6E6"/>
      </w:rPr>
      <w:fldChar w:fldCharType="begin"/>
    </w:r>
    <w:r w:rsidRPr="00493616">
      <w:rPr>
        <w:rFonts w:asciiTheme="minorHAnsi" w:hAnsiTheme="minorHAnsi" w:cstheme="minorHAnsi"/>
        <w:color w:val="09476E"/>
        <w:sz w:val="16"/>
        <w:szCs w:val="16"/>
      </w:rPr>
      <w:instrText xml:space="preserve"> NUMPAGES  </w:instrText>
    </w:r>
    <w:r w:rsidRPr="00493616">
      <w:rPr>
        <w:rFonts w:asciiTheme="minorHAnsi" w:hAnsiTheme="minorHAnsi" w:cstheme="minorHAnsi"/>
        <w:color w:val="09476E"/>
        <w:sz w:val="16"/>
        <w:szCs w:val="16"/>
        <w:shd w:val="clear" w:color="auto" w:fill="E6E6E6"/>
      </w:rPr>
      <w:fldChar w:fldCharType="separate"/>
    </w:r>
    <w:r>
      <w:rPr>
        <w:rFonts w:asciiTheme="minorHAnsi" w:hAnsiTheme="minorHAnsi" w:cstheme="minorHAnsi"/>
        <w:noProof/>
        <w:color w:val="09476E"/>
        <w:sz w:val="16"/>
        <w:szCs w:val="16"/>
      </w:rPr>
      <w:t>3</w:t>
    </w:r>
    <w:r w:rsidRPr="00493616">
      <w:rPr>
        <w:rFonts w:asciiTheme="minorHAnsi" w:hAnsiTheme="minorHAnsi" w:cstheme="minorHAnsi"/>
        <w:color w:val="09476E"/>
        <w:sz w:val="16"/>
        <w:szCs w:val="16"/>
        <w:shd w:val="clear" w:color="auto" w:fill="E6E6E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0A3CA" w14:textId="6AFFB8E1" w:rsidR="000A3CEF" w:rsidRPr="00493616" w:rsidRDefault="000A3CEF" w:rsidP="00DF5CCC">
    <w:pPr>
      <w:pStyle w:val="footeraddress"/>
      <w:rPr>
        <w:color w:val="09476E"/>
      </w:rPr>
    </w:pPr>
    <w:r w:rsidRPr="00493616">
      <w:rPr>
        <w:noProof/>
        <w:color w:val="09476E"/>
        <w:shd w:val="clear" w:color="auto" w:fill="E6E6E6"/>
        <w:lang w:val="en-US" w:eastAsia="en-US"/>
      </w:rPr>
      <mc:AlternateContent>
        <mc:Choice Requires="wps">
          <w:drawing>
            <wp:anchor distT="0" distB="0" distL="114300" distR="114300" simplePos="0" relativeHeight="251658242" behindDoc="0" locked="1" layoutInCell="1" allowOverlap="1" wp14:anchorId="76FA8E9E" wp14:editId="053E48C6">
              <wp:simplePos x="0" y="0"/>
              <wp:positionH relativeFrom="column">
                <wp:posOffset>-893109</wp:posOffset>
              </wp:positionH>
              <wp:positionV relativeFrom="page">
                <wp:posOffset>9746615</wp:posOffset>
              </wp:positionV>
              <wp:extent cx="7632000" cy="0"/>
              <wp:effectExtent l="0" t="0" r="26670" b="19050"/>
              <wp:wrapNone/>
              <wp:docPr id="18" name="Straight Connector 18"/>
              <wp:cNvGraphicFramePr/>
              <a:graphic xmlns:a="http://schemas.openxmlformats.org/drawingml/2006/main">
                <a:graphicData uri="http://schemas.microsoft.com/office/word/2010/wordprocessingShape">
                  <wps:wsp>
                    <wps:cNvCnPr/>
                    <wps:spPr bwMode="auto">
                      <a:xfrm>
                        <a:off x="0" y="0"/>
                        <a:ext cx="7632000" cy="0"/>
                      </a:xfrm>
                      <a:prstGeom prst="line">
                        <a:avLst/>
                      </a:prstGeom>
                      <a:ln>
                        <a:solidFill>
                          <a:srgbClr val="09476E"/>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649886A" id="Straight Connector 18" o:spid="_x0000_s1026" style="position:absolute;z-index:25165824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from="-70.3pt,767.45pt" to="530.65pt,76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" strokecolor="#09476e">
              <w10:wrap anchory="page"/>
              <w10:anchorlock/>
            </v:line>
          </w:pict>
        </mc:Fallback>
      </mc:AlternateContent>
    </w:r>
    <w:r w:rsidRPr="00493616">
      <w:rPr>
        <w:color w:val="09476E"/>
      </w:rPr>
      <w:tab/>
      <w:t xml:space="preserve">Immunocore </w:t>
    </w:r>
    <w:r>
      <w:rPr>
        <w:color w:val="09476E"/>
      </w:rPr>
      <w:t>Holdings plc</w:t>
    </w:r>
    <w:r w:rsidRPr="00493616">
      <w:rPr>
        <w:color w:val="09476E"/>
      </w:rPr>
      <w:t xml:space="preserve">, </w:t>
    </w:r>
    <w:r>
      <w:rPr>
        <w:color w:val="09476E"/>
      </w:rPr>
      <w:t>92</w:t>
    </w:r>
    <w:r w:rsidRPr="00493616">
      <w:rPr>
        <w:color w:val="09476E"/>
      </w:rPr>
      <w:t xml:space="preserve"> Park Drive, Milton Park, </w:t>
    </w:r>
    <w:r>
      <w:rPr>
        <w:color w:val="09476E"/>
      </w:rPr>
      <w:t>Abingdon, Oxon,</w:t>
    </w:r>
    <w:r w:rsidRPr="00493616">
      <w:rPr>
        <w:color w:val="09476E"/>
      </w:rPr>
      <w:t xml:space="preserve"> OX14 4RY, UK</w:t>
    </w:r>
  </w:p>
  <w:p w14:paraId="37F82991" w14:textId="77777777" w:rsidR="000A3CEF" w:rsidRPr="00493616" w:rsidRDefault="000A3CEF" w:rsidP="00DF5CCC">
    <w:pPr>
      <w:pStyle w:val="footeraddress"/>
      <w:rPr>
        <w:color w:val="09476E"/>
      </w:rPr>
    </w:pPr>
    <w:r w:rsidRPr="00493616">
      <w:rPr>
        <w:color w:val="09476E"/>
      </w:rPr>
      <w:tab/>
      <w:t>T: +44 (0)1235 438600  |  www.immunocore.com</w:t>
    </w:r>
  </w:p>
  <w:p w14:paraId="465F6775" w14:textId="19846EE9" w:rsidR="000A3CEF" w:rsidRPr="00493616" w:rsidRDefault="000A3CEF" w:rsidP="00DF5CCC">
    <w:pPr>
      <w:pStyle w:val="footeraddress"/>
      <w:rPr>
        <w:color w:val="09476E"/>
      </w:rPr>
    </w:pPr>
    <w:r w:rsidRPr="00493616">
      <w:rPr>
        <w:color w:val="09476E"/>
      </w:rPr>
      <w:tab/>
      <w:t>Registered in England no: 6456207  |  VAT No. GB 939 6694 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75641A" w14:textId="77777777" w:rsidR="0066524B" w:rsidRDefault="0066524B" w:rsidP="004524EA">
      <w:r>
        <w:separator/>
      </w:r>
    </w:p>
    <w:p w14:paraId="468DEEDE" w14:textId="77777777" w:rsidR="0066524B" w:rsidRDefault="0066524B"/>
  </w:footnote>
  <w:footnote w:type="continuationSeparator" w:id="0">
    <w:p w14:paraId="16688F55" w14:textId="77777777" w:rsidR="0066524B" w:rsidRDefault="0066524B" w:rsidP="004524EA">
      <w:r>
        <w:continuationSeparator/>
      </w:r>
    </w:p>
    <w:p w14:paraId="444F617B" w14:textId="77777777" w:rsidR="0066524B" w:rsidRDefault="0066524B"/>
  </w:footnote>
  <w:footnote w:type="continuationNotice" w:id="1">
    <w:p w14:paraId="3788670F" w14:textId="77777777" w:rsidR="0066524B" w:rsidRDefault="006652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D8E6A9" w14:textId="5D42DA9D" w:rsidR="000A3CEF" w:rsidRDefault="000A3CEF">
    <w:pPr>
      <w:pStyle w:val="Header"/>
    </w:pPr>
  </w:p>
  <w:p w14:paraId="05F9538C" w14:textId="0E921834" w:rsidR="000A3CEF" w:rsidRDefault="000A3CEF" w:rsidP="006718BD">
    <w:pPr>
      <w:pStyle w:val="Header"/>
      <w:tabs>
        <w:tab w:val="clear" w:pos="4513"/>
        <w:tab w:val="clear" w:pos="9026"/>
        <w:tab w:val="left" w:pos="3660"/>
        <w:tab w:val="left" w:pos="6030"/>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1BDBEB" w14:textId="1CD6A382" w:rsidR="000A3CEF" w:rsidRDefault="000A3CEF">
    <w:pPr>
      <w:pStyle w:val="Header"/>
    </w:pPr>
    <w:r>
      <w:rPr>
        <w:noProof/>
        <w:color w:val="2B579A"/>
        <w:shd w:val="clear" w:color="auto" w:fill="E6E6E6"/>
        <w:lang w:val="en-US" w:eastAsia="en-US"/>
      </w:rPr>
      <w:drawing>
        <wp:anchor distT="0" distB="0" distL="114300" distR="114300" simplePos="0" relativeHeight="251658241" behindDoc="0" locked="0" layoutInCell="1" allowOverlap="1" wp14:anchorId="71BB94FB" wp14:editId="444F524A">
          <wp:simplePos x="0" y="0"/>
          <wp:positionH relativeFrom="column">
            <wp:posOffset>3445000</wp:posOffset>
          </wp:positionH>
          <wp:positionV relativeFrom="page">
            <wp:posOffset>323850</wp:posOffset>
          </wp:positionV>
          <wp:extent cx="2746800" cy="684000"/>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6800" cy="6840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2B579A"/>
        <w:shd w:val="clear" w:color="auto" w:fill="E6E6E6"/>
        <w:lang w:val="en-US" w:eastAsia="en-US"/>
      </w:rPr>
      <mc:AlternateContent>
        <mc:Choice Requires="wps">
          <w:drawing>
            <wp:anchor distT="0" distB="0" distL="114300" distR="114300" simplePos="0" relativeHeight="251658240" behindDoc="0" locked="0" layoutInCell="1" allowOverlap="1" wp14:anchorId="3214AEBC" wp14:editId="5E803192">
              <wp:simplePos x="0" y="0"/>
              <wp:positionH relativeFrom="column">
                <wp:posOffset>-954176</wp:posOffset>
              </wp:positionH>
              <wp:positionV relativeFrom="paragraph">
                <wp:posOffset>798884</wp:posOffset>
              </wp:positionV>
              <wp:extent cx="7632000" cy="0"/>
              <wp:effectExtent l="0" t="0" r="26670" b="19050"/>
              <wp:wrapNone/>
              <wp:docPr id="51" name="Straight Connector 51"/>
              <wp:cNvGraphicFramePr/>
              <a:graphic xmlns:a="http://schemas.openxmlformats.org/drawingml/2006/main">
                <a:graphicData uri="http://schemas.microsoft.com/office/word/2010/wordprocessingShape">
                  <wps:wsp>
                    <wps:cNvCnPr/>
                    <wps:spPr bwMode="auto">
                      <a:xfrm>
                        <a:off x="0" y="0"/>
                        <a:ext cx="7632000" cy="0"/>
                      </a:xfrm>
                      <a:prstGeom prst="line">
                        <a:avLst/>
                      </a:prstGeom>
                      <a:solidFill>
                        <a:schemeClr val="accent1"/>
                      </a:solidFill>
                      <a:ln w="19050" cap="flat" cmpd="sng" algn="ctr">
                        <a:solidFill>
                          <a:schemeClr val="accent1"/>
                        </a:solidFill>
                        <a:prstDash val="solid"/>
                        <a:round/>
                        <a:headEnd type="none" w="med" len="med"/>
                        <a:tailEnd type="none" w="med" len="med"/>
                      </a:ln>
                      <a:effectLst/>
                    </wps:spPr>
                    <wps:bodyPr/>
                  </wps:wsp>
                </a:graphicData>
              </a:graphic>
            </wp:anchor>
          </w:drawing>
        </mc:Choice>
        <mc:Fallback>
          <w:pict>
            <v:line w14:anchorId="49D6766D" id="Straight Connector 5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75.15pt,62.9pt" to="525.8pt,6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" filled="t" fillcolor="#ffa805 [3204]" strokecolor="#ffa805 [3204]"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106DD"/>
    <w:multiLevelType w:val="hybridMultilevel"/>
    <w:tmpl w:val="17A679BA"/>
    <w:lvl w:ilvl="0" w:tplc="08090001">
      <w:start w:val="1"/>
      <w:numFmt w:val="bullet"/>
      <w:lvlText w:val=""/>
      <w:lvlJc w:val="left"/>
      <w:pPr>
        <w:ind w:left="720" w:hanging="360"/>
      </w:pPr>
      <w:rPr>
        <w:rFonts w:ascii="Symbol" w:hAnsi="Symbol" w:hint="default"/>
        <w:color w:val="000000" w:themeColor="text1"/>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7716EC"/>
    <w:multiLevelType w:val="hybridMultilevel"/>
    <w:tmpl w:val="1BF01D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94A7BDD"/>
    <w:multiLevelType w:val="hybridMultilevel"/>
    <w:tmpl w:val="19760618"/>
    <w:lvl w:ilvl="0" w:tplc="93B28078">
      <w:start w:val="8"/>
      <w:numFmt w:val="decimal"/>
      <w:lvlText w:val="%1."/>
      <w:lvlJc w:val="left"/>
      <w:pPr>
        <w:ind w:left="360" w:hanging="360"/>
      </w:pPr>
      <w:rPr>
        <w:rFonts w:hint="default"/>
      </w:rPr>
    </w:lvl>
    <w:lvl w:ilvl="1" w:tplc="FC0AB66E">
      <w:start w:val="1"/>
      <w:numFmt w:val="lowerLetter"/>
      <w:lvlText w:val="%2."/>
      <w:lvlJc w:val="left"/>
      <w:pPr>
        <w:ind w:left="1080" w:hanging="360"/>
      </w:pPr>
      <w:rPr>
        <w:rFonts w:hint="default"/>
      </w:rPr>
    </w:lvl>
    <w:lvl w:ilvl="2" w:tplc="1FF2D9B6">
      <w:start w:val="1"/>
      <w:numFmt w:val="lowerRoman"/>
      <w:lvlText w:val="%3."/>
      <w:lvlJc w:val="right"/>
      <w:pPr>
        <w:ind w:left="1800" w:hanging="180"/>
      </w:pPr>
      <w:rPr>
        <w:rFonts w:hint="default"/>
      </w:rPr>
    </w:lvl>
    <w:lvl w:ilvl="3" w:tplc="976CA630">
      <w:start w:val="1"/>
      <w:numFmt w:val="decimal"/>
      <w:lvlText w:val="%4."/>
      <w:lvlJc w:val="left"/>
      <w:pPr>
        <w:ind w:left="2520" w:hanging="360"/>
      </w:pPr>
      <w:rPr>
        <w:rFonts w:hint="default"/>
      </w:rPr>
    </w:lvl>
    <w:lvl w:ilvl="4" w:tplc="2AC2BE5A">
      <w:start w:val="1"/>
      <w:numFmt w:val="lowerLetter"/>
      <w:lvlText w:val="%5."/>
      <w:lvlJc w:val="left"/>
      <w:pPr>
        <w:ind w:left="3240" w:hanging="360"/>
      </w:pPr>
      <w:rPr>
        <w:rFonts w:hint="default"/>
      </w:rPr>
    </w:lvl>
    <w:lvl w:ilvl="5" w:tplc="3E3CEED6">
      <w:start w:val="1"/>
      <w:numFmt w:val="lowerRoman"/>
      <w:lvlText w:val="%6."/>
      <w:lvlJc w:val="right"/>
      <w:pPr>
        <w:ind w:left="3960" w:hanging="180"/>
      </w:pPr>
      <w:rPr>
        <w:rFonts w:hint="default"/>
      </w:rPr>
    </w:lvl>
    <w:lvl w:ilvl="6" w:tplc="21566564">
      <w:start w:val="1"/>
      <w:numFmt w:val="decimal"/>
      <w:lvlText w:val="%7."/>
      <w:lvlJc w:val="left"/>
      <w:pPr>
        <w:ind w:left="4680" w:hanging="360"/>
      </w:pPr>
      <w:rPr>
        <w:rFonts w:hint="default"/>
      </w:rPr>
    </w:lvl>
    <w:lvl w:ilvl="7" w:tplc="293A12EA">
      <w:start w:val="1"/>
      <w:numFmt w:val="lowerLetter"/>
      <w:lvlText w:val="%8."/>
      <w:lvlJc w:val="left"/>
      <w:pPr>
        <w:ind w:left="5400" w:hanging="360"/>
      </w:pPr>
      <w:rPr>
        <w:rFonts w:hint="default"/>
      </w:rPr>
    </w:lvl>
    <w:lvl w:ilvl="8" w:tplc="D91A7A48">
      <w:start w:val="1"/>
      <w:numFmt w:val="lowerRoman"/>
      <w:lvlText w:val="%9."/>
      <w:lvlJc w:val="right"/>
      <w:pPr>
        <w:ind w:left="6120" w:hanging="180"/>
      </w:pPr>
      <w:rPr>
        <w:rFonts w:hint="default"/>
      </w:rPr>
    </w:lvl>
  </w:abstractNum>
  <w:abstractNum w:abstractNumId="3" w15:restartNumberingAfterBreak="0">
    <w:nsid w:val="0A8C52DC"/>
    <w:multiLevelType w:val="multilevel"/>
    <w:tmpl w:val="0809001F"/>
    <w:styleLink w:val="Multilevellist"/>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B8D4B1E"/>
    <w:multiLevelType w:val="hybridMultilevel"/>
    <w:tmpl w:val="516275C0"/>
    <w:lvl w:ilvl="0" w:tplc="579A2F30">
      <w:start w:val="1"/>
      <w:numFmt w:val="bullet"/>
      <w:lvlText w:val=""/>
      <w:lvlJc w:val="left"/>
      <w:pPr>
        <w:ind w:left="720" w:hanging="360"/>
      </w:pPr>
      <w:rPr>
        <w:rFonts w:ascii="Symbol" w:hAnsi="Symbol" w:hint="default"/>
        <w:color w:val="92D050"/>
        <w:sz w:val="16"/>
      </w:rPr>
    </w:lvl>
    <w:lvl w:ilvl="1" w:tplc="C494D920">
      <w:start w:val="1"/>
      <w:numFmt w:val="bullet"/>
      <w:lvlText w:val="–"/>
      <w:lvlJc w:val="left"/>
      <w:pPr>
        <w:ind w:left="1440" w:hanging="360"/>
      </w:pPr>
      <w:rPr>
        <w:rFonts w:ascii="Tahoma" w:hAnsi="Tahoma" w:hint="default"/>
        <w:color w:val="84C2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371AD0"/>
    <w:multiLevelType w:val="hybridMultilevel"/>
    <w:tmpl w:val="4B4ADE6C"/>
    <w:lvl w:ilvl="0" w:tplc="F614F27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1F2F7539"/>
    <w:multiLevelType w:val="hybridMultilevel"/>
    <w:tmpl w:val="14926AEC"/>
    <w:lvl w:ilvl="0" w:tplc="D63AE780">
      <w:start w:val="12"/>
      <w:numFmt w:val="decimal"/>
      <w:lvlText w:val="%1."/>
      <w:lvlJc w:val="left"/>
      <w:pPr>
        <w:ind w:left="360" w:hanging="360"/>
      </w:pPr>
      <w:rPr>
        <w:rFonts w:hint="default"/>
      </w:rPr>
    </w:lvl>
    <w:lvl w:ilvl="1" w:tplc="B512F6BC">
      <w:start w:val="1"/>
      <w:numFmt w:val="lowerLetter"/>
      <w:lvlText w:val="%2."/>
      <w:lvlJc w:val="left"/>
      <w:pPr>
        <w:ind w:left="1080" w:hanging="360"/>
      </w:pPr>
      <w:rPr>
        <w:rFonts w:hint="default"/>
      </w:rPr>
    </w:lvl>
    <w:lvl w:ilvl="2" w:tplc="18C0DA7A">
      <w:start w:val="1"/>
      <w:numFmt w:val="lowerRoman"/>
      <w:lvlText w:val="%3."/>
      <w:lvlJc w:val="right"/>
      <w:pPr>
        <w:ind w:left="1800" w:hanging="180"/>
      </w:pPr>
      <w:rPr>
        <w:rFonts w:hint="default"/>
      </w:rPr>
    </w:lvl>
    <w:lvl w:ilvl="3" w:tplc="03ECF0EA">
      <w:start w:val="1"/>
      <w:numFmt w:val="decimal"/>
      <w:lvlText w:val="%4."/>
      <w:lvlJc w:val="left"/>
      <w:pPr>
        <w:ind w:left="2520" w:hanging="360"/>
      </w:pPr>
      <w:rPr>
        <w:rFonts w:hint="default"/>
      </w:rPr>
    </w:lvl>
    <w:lvl w:ilvl="4" w:tplc="FB5C9E82">
      <w:start w:val="1"/>
      <w:numFmt w:val="lowerLetter"/>
      <w:lvlText w:val="%5."/>
      <w:lvlJc w:val="left"/>
      <w:pPr>
        <w:ind w:left="3240" w:hanging="360"/>
      </w:pPr>
      <w:rPr>
        <w:rFonts w:hint="default"/>
      </w:rPr>
    </w:lvl>
    <w:lvl w:ilvl="5" w:tplc="70549EB0">
      <w:start w:val="1"/>
      <w:numFmt w:val="lowerRoman"/>
      <w:lvlText w:val="%6."/>
      <w:lvlJc w:val="right"/>
      <w:pPr>
        <w:ind w:left="3960" w:hanging="180"/>
      </w:pPr>
      <w:rPr>
        <w:rFonts w:hint="default"/>
      </w:rPr>
    </w:lvl>
    <w:lvl w:ilvl="6" w:tplc="4D2E67F6">
      <w:start w:val="1"/>
      <w:numFmt w:val="decimal"/>
      <w:lvlText w:val="%7."/>
      <w:lvlJc w:val="left"/>
      <w:pPr>
        <w:ind w:left="4680" w:hanging="360"/>
      </w:pPr>
      <w:rPr>
        <w:rFonts w:hint="default"/>
      </w:rPr>
    </w:lvl>
    <w:lvl w:ilvl="7" w:tplc="CDACD648">
      <w:start w:val="1"/>
      <w:numFmt w:val="lowerLetter"/>
      <w:lvlText w:val="%8."/>
      <w:lvlJc w:val="left"/>
      <w:pPr>
        <w:ind w:left="5400" w:hanging="360"/>
      </w:pPr>
      <w:rPr>
        <w:rFonts w:hint="default"/>
      </w:rPr>
    </w:lvl>
    <w:lvl w:ilvl="8" w:tplc="34F06B5A">
      <w:start w:val="1"/>
      <w:numFmt w:val="lowerRoman"/>
      <w:lvlText w:val="%9."/>
      <w:lvlJc w:val="right"/>
      <w:pPr>
        <w:ind w:left="6120" w:hanging="180"/>
      </w:pPr>
      <w:rPr>
        <w:rFonts w:hint="default"/>
      </w:rPr>
    </w:lvl>
  </w:abstractNum>
  <w:abstractNum w:abstractNumId="7" w15:restartNumberingAfterBreak="0">
    <w:nsid w:val="26467F6D"/>
    <w:multiLevelType w:val="hybridMultilevel"/>
    <w:tmpl w:val="3F68D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100BAB"/>
    <w:multiLevelType w:val="hybridMultilevel"/>
    <w:tmpl w:val="8B5CC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AE09B9"/>
    <w:multiLevelType w:val="hybridMultilevel"/>
    <w:tmpl w:val="81621C5A"/>
    <w:lvl w:ilvl="0" w:tplc="6ECE710C">
      <w:start w:val="1"/>
      <w:numFmt w:val="bullet"/>
      <w:lvlText w:val=""/>
      <w:lvlJc w:val="left"/>
      <w:pPr>
        <w:ind w:left="720" w:hanging="360"/>
      </w:pPr>
      <w:rPr>
        <w:rFonts w:ascii="Symbol" w:hAnsi="Symbol" w:hint="default"/>
        <w:color w:val="000000" w:themeColor="text1"/>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2C32F73"/>
    <w:multiLevelType w:val="hybridMultilevel"/>
    <w:tmpl w:val="0B1A30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4973FF"/>
    <w:multiLevelType w:val="hybridMultilevel"/>
    <w:tmpl w:val="825A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836E6F"/>
    <w:multiLevelType w:val="multilevel"/>
    <w:tmpl w:val="B3D813EA"/>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4BC21C94"/>
    <w:multiLevelType w:val="hybridMultilevel"/>
    <w:tmpl w:val="2042DEEC"/>
    <w:lvl w:ilvl="0" w:tplc="A02A0B3E">
      <w:start w:val="1"/>
      <w:numFmt w:val="bullet"/>
      <w:lvlText w:val=""/>
      <w:lvlJc w:val="left"/>
      <w:pPr>
        <w:ind w:left="3440" w:hanging="360"/>
      </w:pPr>
      <w:rPr>
        <w:rFonts w:ascii="Symbol" w:hAnsi="Symbol" w:hint="default"/>
        <w:color w:val="565A5C"/>
        <w:sz w:val="16"/>
      </w:rPr>
    </w:lvl>
    <w:lvl w:ilvl="1" w:tplc="BDF4B0B4">
      <w:start w:val="1"/>
      <w:numFmt w:val="bullet"/>
      <w:lvlText w:val="o"/>
      <w:lvlJc w:val="left"/>
      <w:pPr>
        <w:ind w:left="4160" w:hanging="360"/>
      </w:pPr>
      <w:rPr>
        <w:rFonts w:ascii="Courier New" w:hAnsi="Courier New" w:cs="Courier New" w:hint="default"/>
      </w:rPr>
    </w:lvl>
    <w:lvl w:ilvl="2" w:tplc="08090005" w:tentative="1">
      <w:start w:val="1"/>
      <w:numFmt w:val="bullet"/>
      <w:lvlText w:val=""/>
      <w:lvlJc w:val="left"/>
      <w:pPr>
        <w:ind w:left="4880" w:hanging="360"/>
      </w:pPr>
      <w:rPr>
        <w:rFonts w:ascii="Wingdings" w:hAnsi="Wingdings" w:hint="default"/>
      </w:rPr>
    </w:lvl>
    <w:lvl w:ilvl="3" w:tplc="08090001" w:tentative="1">
      <w:start w:val="1"/>
      <w:numFmt w:val="bullet"/>
      <w:lvlText w:val=""/>
      <w:lvlJc w:val="left"/>
      <w:pPr>
        <w:ind w:left="5600" w:hanging="360"/>
      </w:pPr>
      <w:rPr>
        <w:rFonts w:ascii="Symbol" w:hAnsi="Symbol" w:hint="default"/>
      </w:rPr>
    </w:lvl>
    <w:lvl w:ilvl="4" w:tplc="08090003" w:tentative="1">
      <w:start w:val="1"/>
      <w:numFmt w:val="bullet"/>
      <w:lvlText w:val="o"/>
      <w:lvlJc w:val="left"/>
      <w:pPr>
        <w:ind w:left="6320" w:hanging="360"/>
      </w:pPr>
      <w:rPr>
        <w:rFonts w:ascii="Courier New" w:hAnsi="Courier New" w:cs="Courier New" w:hint="default"/>
      </w:rPr>
    </w:lvl>
    <w:lvl w:ilvl="5" w:tplc="08090005" w:tentative="1">
      <w:start w:val="1"/>
      <w:numFmt w:val="bullet"/>
      <w:lvlText w:val=""/>
      <w:lvlJc w:val="left"/>
      <w:pPr>
        <w:ind w:left="7040" w:hanging="360"/>
      </w:pPr>
      <w:rPr>
        <w:rFonts w:ascii="Wingdings" w:hAnsi="Wingdings" w:hint="default"/>
      </w:rPr>
    </w:lvl>
    <w:lvl w:ilvl="6" w:tplc="08090001" w:tentative="1">
      <w:start w:val="1"/>
      <w:numFmt w:val="bullet"/>
      <w:lvlText w:val=""/>
      <w:lvlJc w:val="left"/>
      <w:pPr>
        <w:ind w:left="7760" w:hanging="360"/>
      </w:pPr>
      <w:rPr>
        <w:rFonts w:ascii="Symbol" w:hAnsi="Symbol" w:hint="default"/>
      </w:rPr>
    </w:lvl>
    <w:lvl w:ilvl="7" w:tplc="08090003" w:tentative="1">
      <w:start w:val="1"/>
      <w:numFmt w:val="bullet"/>
      <w:lvlText w:val="o"/>
      <w:lvlJc w:val="left"/>
      <w:pPr>
        <w:ind w:left="8480" w:hanging="360"/>
      </w:pPr>
      <w:rPr>
        <w:rFonts w:ascii="Courier New" w:hAnsi="Courier New" w:cs="Courier New" w:hint="default"/>
      </w:rPr>
    </w:lvl>
    <w:lvl w:ilvl="8" w:tplc="08090005" w:tentative="1">
      <w:start w:val="1"/>
      <w:numFmt w:val="bullet"/>
      <w:lvlText w:val=""/>
      <w:lvlJc w:val="left"/>
      <w:pPr>
        <w:ind w:left="9200" w:hanging="360"/>
      </w:pPr>
      <w:rPr>
        <w:rFonts w:ascii="Wingdings" w:hAnsi="Wingdings" w:hint="default"/>
      </w:rPr>
    </w:lvl>
  </w:abstractNum>
  <w:abstractNum w:abstractNumId="14" w15:restartNumberingAfterBreak="0">
    <w:nsid w:val="55902D73"/>
    <w:multiLevelType w:val="hybridMultilevel"/>
    <w:tmpl w:val="C02E2230"/>
    <w:lvl w:ilvl="0" w:tplc="3F7A7C36">
      <w:start w:val="1"/>
      <w:numFmt w:val="bullet"/>
      <w:lvlText w:val="□"/>
      <w:lvlJc w:val="left"/>
      <w:pPr>
        <w:ind w:left="630" w:hanging="360"/>
      </w:pPr>
      <w:rPr>
        <w:rFonts w:ascii="Impact" w:hAnsi="Impact" w:hint="default"/>
        <w:color w:val="C27E00" w:themeColor="accent1" w:themeShade="BF"/>
        <w:sz w:val="40"/>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570074C4"/>
    <w:multiLevelType w:val="hybridMultilevel"/>
    <w:tmpl w:val="6DBC4E8A"/>
    <w:lvl w:ilvl="0" w:tplc="EF2AE2EE">
      <w:start w:val="1"/>
      <w:numFmt w:val="bullet"/>
      <w:lvlText w:val="-"/>
      <w:lvlJc w:val="left"/>
      <w:pPr>
        <w:ind w:left="410" w:hanging="360"/>
      </w:pPr>
      <w:rPr>
        <w:rFonts w:ascii="Calibri" w:eastAsia="Times New Roman"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16" w15:restartNumberingAfterBreak="0">
    <w:nsid w:val="601A1984"/>
    <w:multiLevelType w:val="hybridMultilevel"/>
    <w:tmpl w:val="5122038E"/>
    <w:lvl w:ilvl="0" w:tplc="890AB524">
      <w:start w:val="1"/>
      <w:numFmt w:val="decimal"/>
      <w:lvlText w:val="%1."/>
      <w:lvlJc w:val="left"/>
      <w:pPr>
        <w:ind w:left="360" w:hanging="360"/>
      </w:pPr>
      <w:rPr>
        <w:rFonts w:hint="default"/>
      </w:rPr>
    </w:lvl>
    <w:lvl w:ilvl="1" w:tplc="A4ACEBF4">
      <w:start w:val="1"/>
      <w:numFmt w:val="lowerLetter"/>
      <w:lvlText w:val="%2."/>
      <w:lvlJc w:val="left"/>
      <w:pPr>
        <w:ind w:left="1080" w:hanging="360"/>
      </w:pPr>
      <w:rPr>
        <w:rFonts w:hint="default"/>
      </w:rPr>
    </w:lvl>
    <w:lvl w:ilvl="2" w:tplc="92D21024">
      <w:start w:val="1"/>
      <w:numFmt w:val="lowerRoman"/>
      <w:lvlText w:val="%3."/>
      <w:lvlJc w:val="right"/>
      <w:pPr>
        <w:ind w:left="1800" w:hanging="180"/>
      </w:pPr>
      <w:rPr>
        <w:rFonts w:hint="default"/>
      </w:rPr>
    </w:lvl>
    <w:lvl w:ilvl="3" w:tplc="8B3ADA32">
      <w:start w:val="1"/>
      <w:numFmt w:val="decimal"/>
      <w:lvlText w:val="%4."/>
      <w:lvlJc w:val="left"/>
      <w:pPr>
        <w:ind w:left="2520" w:hanging="360"/>
      </w:pPr>
      <w:rPr>
        <w:rFonts w:hint="default"/>
      </w:rPr>
    </w:lvl>
    <w:lvl w:ilvl="4" w:tplc="60A051BA">
      <w:start w:val="1"/>
      <w:numFmt w:val="lowerLetter"/>
      <w:lvlText w:val="%5."/>
      <w:lvlJc w:val="left"/>
      <w:pPr>
        <w:ind w:left="3240" w:hanging="360"/>
      </w:pPr>
      <w:rPr>
        <w:rFonts w:hint="default"/>
      </w:rPr>
    </w:lvl>
    <w:lvl w:ilvl="5" w:tplc="CD84F844">
      <w:start w:val="1"/>
      <w:numFmt w:val="lowerRoman"/>
      <w:lvlText w:val="%6."/>
      <w:lvlJc w:val="right"/>
      <w:pPr>
        <w:ind w:left="3960" w:hanging="180"/>
      </w:pPr>
      <w:rPr>
        <w:rFonts w:hint="default"/>
      </w:rPr>
    </w:lvl>
    <w:lvl w:ilvl="6" w:tplc="0896C102">
      <w:start w:val="1"/>
      <w:numFmt w:val="decimal"/>
      <w:lvlText w:val="%7."/>
      <w:lvlJc w:val="left"/>
      <w:pPr>
        <w:ind w:left="4680" w:hanging="360"/>
      </w:pPr>
      <w:rPr>
        <w:rFonts w:hint="default"/>
      </w:rPr>
    </w:lvl>
    <w:lvl w:ilvl="7" w:tplc="E6CE1198">
      <w:start w:val="1"/>
      <w:numFmt w:val="lowerLetter"/>
      <w:lvlText w:val="%8."/>
      <w:lvlJc w:val="left"/>
      <w:pPr>
        <w:ind w:left="5400" w:hanging="360"/>
      </w:pPr>
      <w:rPr>
        <w:rFonts w:hint="default"/>
      </w:rPr>
    </w:lvl>
    <w:lvl w:ilvl="8" w:tplc="308CB240">
      <w:start w:val="1"/>
      <w:numFmt w:val="lowerRoman"/>
      <w:lvlText w:val="%9."/>
      <w:lvlJc w:val="right"/>
      <w:pPr>
        <w:ind w:left="6120" w:hanging="180"/>
      </w:pPr>
      <w:rPr>
        <w:rFonts w:hint="default"/>
      </w:rPr>
    </w:lvl>
  </w:abstractNum>
  <w:abstractNum w:abstractNumId="17" w15:restartNumberingAfterBreak="0">
    <w:nsid w:val="6199085B"/>
    <w:multiLevelType w:val="hybridMultilevel"/>
    <w:tmpl w:val="8D8255CE"/>
    <w:lvl w:ilvl="0" w:tplc="59B8858E">
      <w:start w:val="1"/>
      <w:numFmt w:val="decimal"/>
      <w:lvlText w:val="%1."/>
      <w:lvlJc w:val="left"/>
      <w:pPr>
        <w:ind w:left="1065" w:hanging="7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81113D4"/>
    <w:multiLevelType w:val="multilevel"/>
    <w:tmpl w:val="DA78EF4E"/>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Heading3"/>
      <w:lvlText w:val="%1.%2.%3"/>
      <w:lvlJc w:val="left"/>
      <w:pPr>
        <w:ind w:left="1021" w:hanging="1021"/>
      </w:pPr>
      <w:rPr>
        <w:rFonts w:hint="default"/>
      </w:rPr>
    </w:lvl>
    <w:lvl w:ilvl="3">
      <w:start w:val="1"/>
      <w:numFmt w:val="decimal"/>
      <w:pStyle w:val="Heading4"/>
      <w:lvlText w:val="%1.%2.%3.%4"/>
      <w:lvlJc w:val="left"/>
      <w:pPr>
        <w:ind w:left="1021" w:hanging="1021"/>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9" w15:restartNumberingAfterBreak="0">
    <w:nsid w:val="6AF3485F"/>
    <w:multiLevelType w:val="hybridMultilevel"/>
    <w:tmpl w:val="E912ECF4"/>
    <w:lvl w:ilvl="0" w:tplc="1132EC08">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0B4775D"/>
    <w:multiLevelType w:val="hybridMultilevel"/>
    <w:tmpl w:val="FF46C69A"/>
    <w:lvl w:ilvl="0" w:tplc="2A8811E4">
      <w:start w:val="1"/>
      <w:numFmt w:val="bullet"/>
      <w:lvlText w:val=""/>
      <w:lvlJc w:val="left"/>
      <w:pPr>
        <w:ind w:left="720" w:hanging="360"/>
      </w:pPr>
      <w:rPr>
        <w:rFonts w:ascii="Symbol" w:hAnsi="Symbol" w:hint="default"/>
        <w:color w:val="FFA805" w:themeColor="accent1"/>
        <w:sz w:val="16"/>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2BE33D6"/>
    <w:multiLevelType w:val="hybridMultilevel"/>
    <w:tmpl w:val="D1508C82"/>
    <w:lvl w:ilvl="0" w:tplc="FA8205BC">
      <w:start w:val="17"/>
      <w:numFmt w:val="decimal"/>
      <w:lvlText w:val="%1."/>
      <w:lvlJc w:val="left"/>
      <w:pPr>
        <w:ind w:left="360" w:hanging="360"/>
      </w:pPr>
      <w:rPr>
        <w:rFonts w:hint="default"/>
      </w:rPr>
    </w:lvl>
    <w:lvl w:ilvl="1" w:tplc="711834EA">
      <w:start w:val="1"/>
      <w:numFmt w:val="lowerLetter"/>
      <w:lvlText w:val="%2."/>
      <w:lvlJc w:val="left"/>
      <w:pPr>
        <w:ind w:left="1080" w:hanging="360"/>
      </w:pPr>
      <w:rPr>
        <w:rFonts w:hint="default"/>
      </w:rPr>
    </w:lvl>
    <w:lvl w:ilvl="2" w:tplc="852429B0">
      <w:start w:val="1"/>
      <w:numFmt w:val="lowerRoman"/>
      <w:lvlText w:val="%3."/>
      <w:lvlJc w:val="right"/>
      <w:pPr>
        <w:ind w:left="1800" w:hanging="180"/>
      </w:pPr>
      <w:rPr>
        <w:rFonts w:hint="default"/>
      </w:rPr>
    </w:lvl>
    <w:lvl w:ilvl="3" w:tplc="C688F12A">
      <w:start w:val="1"/>
      <w:numFmt w:val="decimal"/>
      <w:lvlText w:val="%4."/>
      <w:lvlJc w:val="left"/>
      <w:pPr>
        <w:ind w:left="2520" w:hanging="360"/>
      </w:pPr>
      <w:rPr>
        <w:rFonts w:hint="default"/>
      </w:rPr>
    </w:lvl>
    <w:lvl w:ilvl="4" w:tplc="96641704">
      <w:start w:val="1"/>
      <w:numFmt w:val="lowerLetter"/>
      <w:lvlText w:val="%5."/>
      <w:lvlJc w:val="left"/>
      <w:pPr>
        <w:ind w:left="3240" w:hanging="360"/>
      </w:pPr>
      <w:rPr>
        <w:rFonts w:hint="default"/>
      </w:rPr>
    </w:lvl>
    <w:lvl w:ilvl="5" w:tplc="6F9E5DFC">
      <w:start w:val="1"/>
      <w:numFmt w:val="lowerRoman"/>
      <w:lvlText w:val="%6."/>
      <w:lvlJc w:val="right"/>
      <w:pPr>
        <w:ind w:left="3960" w:hanging="180"/>
      </w:pPr>
      <w:rPr>
        <w:rFonts w:hint="default"/>
      </w:rPr>
    </w:lvl>
    <w:lvl w:ilvl="6" w:tplc="1346DD2C">
      <w:start w:val="1"/>
      <w:numFmt w:val="decimal"/>
      <w:lvlText w:val="%7."/>
      <w:lvlJc w:val="left"/>
      <w:pPr>
        <w:ind w:left="4680" w:hanging="360"/>
      </w:pPr>
      <w:rPr>
        <w:rFonts w:hint="default"/>
      </w:rPr>
    </w:lvl>
    <w:lvl w:ilvl="7" w:tplc="9ACE4CBA">
      <w:start w:val="1"/>
      <w:numFmt w:val="lowerLetter"/>
      <w:lvlText w:val="%8."/>
      <w:lvlJc w:val="left"/>
      <w:pPr>
        <w:ind w:left="5400" w:hanging="360"/>
      </w:pPr>
      <w:rPr>
        <w:rFonts w:hint="default"/>
      </w:rPr>
    </w:lvl>
    <w:lvl w:ilvl="8" w:tplc="CF64BBF8">
      <w:start w:val="1"/>
      <w:numFmt w:val="lowerRoman"/>
      <w:lvlText w:val="%9."/>
      <w:lvlJc w:val="right"/>
      <w:pPr>
        <w:ind w:left="6120" w:hanging="180"/>
      </w:pPr>
      <w:rPr>
        <w:rFonts w:hint="default"/>
      </w:rPr>
    </w:lvl>
  </w:abstractNum>
  <w:abstractNum w:abstractNumId="22" w15:restartNumberingAfterBreak="0">
    <w:nsid w:val="75103C9C"/>
    <w:multiLevelType w:val="hybridMultilevel"/>
    <w:tmpl w:val="ECBEDBCA"/>
    <w:lvl w:ilvl="0" w:tplc="579A2F30">
      <w:start w:val="1"/>
      <w:numFmt w:val="bullet"/>
      <w:lvlText w:val=""/>
      <w:lvlJc w:val="left"/>
      <w:pPr>
        <w:ind w:left="720" w:hanging="360"/>
      </w:pPr>
      <w:rPr>
        <w:rFonts w:ascii="Symbol" w:hAnsi="Symbol" w:hint="default"/>
        <w:color w:val="92D050"/>
        <w:sz w:val="16"/>
      </w:rPr>
    </w:lvl>
    <w:lvl w:ilvl="1" w:tplc="75E4248E">
      <w:start w:val="1"/>
      <w:numFmt w:val="bullet"/>
      <w:lvlText w:val="–"/>
      <w:lvlJc w:val="left"/>
      <w:pPr>
        <w:ind w:left="1440" w:hanging="360"/>
      </w:pPr>
      <w:rPr>
        <w:rFonts w:ascii="Tahoma" w:hAnsi="Tahoma" w:hint="default"/>
        <w:color w:val="000000" w:themeColor="text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C93611"/>
    <w:multiLevelType w:val="hybridMultilevel"/>
    <w:tmpl w:val="D81C4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7"/>
  </w:num>
  <w:num w:numId="3">
    <w:abstractNumId w:val="3"/>
  </w:num>
  <w:num w:numId="4">
    <w:abstractNumId w:val="18"/>
  </w:num>
  <w:num w:numId="5">
    <w:abstractNumId w:val="16"/>
  </w:num>
  <w:num w:numId="6">
    <w:abstractNumId w:val="2"/>
  </w:num>
  <w:num w:numId="7">
    <w:abstractNumId w:val="6"/>
  </w:num>
  <w:num w:numId="8">
    <w:abstractNumId w:val="21"/>
  </w:num>
  <w:num w:numId="9">
    <w:abstractNumId w:val="20"/>
  </w:num>
  <w:num w:numId="10">
    <w:abstractNumId w:val="9"/>
  </w:num>
  <w:num w:numId="11">
    <w:abstractNumId w:val="23"/>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2"/>
  </w:num>
  <w:num w:numId="15">
    <w:abstractNumId w:val="0"/>
  </w:num>
  <w:num w:numId="16">
    <w:abstractNumId w:val="13"/>
  </w:num>
  <w:num w:numId="17">
    <w:abstractNumId w:val="10"/>
  </w:num>
  <w:num w:numId="18">
    <w:abstractNumId w:val="1"/>
  </w:num>
  <w:num w:numId="19">
    <w:abstractNumId w:val="19"/>
  </w:num>
  <w:num w:numId="20">
    <w:abstractNumId w:val="15"/>
  </w:num>
  <w:num w:numId="21">
    <w:abstractNumId w:val="8"/>
  </w:num>
  <w:num w:numId="22">
    <w:abstractNumId w:val="14"/>
  </w:num>
  <w:num w:numId="23">
    <w:abstractNumId w:val="11"/>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0EB4"/>
    <w:rsid w:val="000007EC"/>
    <w:rsid w:val="000011C2"/>
    <w:rsid w:val="0000218F"/>
    <w:rsid w:val="00002B55"/>
    <w:rsid w:val="00002F40"/>
    <w:rsid w:val="00002F61"/>
    <w:rsid w:val="000031D9"/>
    <w:rsid w:val="0000439D"/>
    <w:rsid w:val="00004D24"/>
    <w:rsid w:val="0000602F"/>
    <w:rsid w:val="00006BBC"/>
    <w:rsid w:val="00010A23"/>
    <w:rsid w:val="0001244C"/>
    <w:rsid w:val="0001478C"/>
    <w:rsid w:val="00014E38"/>
    <w:rsid w:val="0001562E"/>
    <w:rsid w:val="0001690D"/>
    <w:rsid w:val="00017022"/>
    <w:rsid w:val="00017420"/>
    <w:rsid w:val="00020534"/>
    <w:rsid w:val="0002180E"/>
    <w:rsid w:val="00022A90"/>
    <w:rsid w:val="00022DAD"/>
    <w:rsid w:val="00024063"/>
    <w:rsid w:val="000250AA"/>
    <w:rsid w:val="00027C71"/>
    <w:rsid w:val="00030866"/>
    <w:rsid w:val="00030F2E"/>
    <w:rsid w:val="000310AF"/>
    <w:rsid w:val="00031196"/>
    <w:rsid w:val="00031ACD"/>
    <w:rsid w:val="0003325E"/>
    <w:rsid w:val="00033390"/>
    <w:rsid w:val="0003420B"/>
    <w:rsid w:val="000342DC"/>
    <w:rsid w:val="0003468E"/>
    <w:rsid w:val="000355EE"/>
    <w:rsid w:val="000357EA"/>
    <w:rsid w:val="000360E7"/>
    <w:rsid w:val="000374CB"/>
    <w:rsid w:val="00041645"/>
    <w:rsid w:val="00041C05"/>
    <w:rsid w:val="00041D12"/>
    <w:rsid w:val="00043A1B"/>
    <w:rsid w:val="0004410D"/>
    <w:rsid w:val="0004448F"/>
    <w:rsid w:val="0004518E"/>
    <w:rsid w:val="00045760"/>
    <w:rsid w:val="00046682"/>
    <w:rsid w:val="00046930"/>
    <w:rsid w:val="00054068"/>
    <w:rsid w:val="000552B5"/>
    <w:rsid w:val="0005735B"/>
    <w:rsid w:val="00060614"/>
    <w:rsid w:val="00060D4A"/>
    <w:rsid w:val="00060D59"/>
    <w:rsid w:val="00060DAC"/>
    <w:rsid w:val="00061088"/>
    <w:rsid w:val="00063F26"/>
    <w:rsid w:val="000642C8"/>
    <w:rsid w:val="00064E30"/>
    <w:rsid w:val="00066219"/>
    <w:rsid w:val="000663A8"/>
    <w:rsid w:val="00066BF2"/>
    <w:rsid w:val="00066FF4"/>
    <w:rsid w:val="00067234"/>
    <w:rsid w:val="000674AD"/>
    <w:rsid w:val="000700FF"/>
    <w:rsid w:val="00071065"/>
    <w:rsid w:val="000723E5"/>
    <w:rsid w:val="00073118"/>
    <w:rsid w:val="00073874"/>
    <w:rsid w:val="00075212"/>
    <w:rsid w:val="0007699D"/>
    <w:rsid w:val="00077F4E"/>
    <w:rsid w:val="000850EF"/>
    <w:rsid w:val="00085BF7"/>
    <w:rsid w:val="00086561"/>
    <w:rsid w:val="00086E5C"/>
    <w:rsid w:val="00087718"/>
    <w:rsid w:val="000901DF"/>
    <w:rsid w:val="00091A6D"/>
    <w:rsid w:val="00091CCA"/>
    <w:rsid w:val="0009264A"/>
    <w:rsid w:val="00093D6D"/>
    <w:rsid w:val="00094237"/>
    <w:rsid w:val="0009436E"/>
    <w:rsid w:val="00094F98"/>
    <w:rsid w:val="00095ACF"/>
    <w:rsid w:val="00096009"/>
    <w:rsid w:val="000969A5"/>
    <w:rsid w:val="00096AEC"/>
    <w:rsid w:val="00096D45"/>
    <w:rsid w:val="000A15EE"/>
    <w:rsid w:val="000A3CD7"/>
    <w:rsid w:val="000A3CEF"/>
    <w:rsid w:val="000A41C1"/>
    <w:rsid w:val="000A6352"/>
    <w:rsid w:val="000A7F7A"/>
    <w:rsid w:val="000B0592"/>
    <w:rsid w:val="000B1E9B"/>
    <w:rsid w:val="000B2C68"/>
    <w:rsid w:val="000B3067"/>
    <w:rsid w:val="000B4DCB"/>
    <w:rsid w:val="000B5981"/>
    <w:rsid w:val="000B7A34"/>
    <w:rsid w:val="000B7BE6"/>
    <w:rsid w:val="000C1545"/>
    <w:rsid w:val="000C1CA3"/>
    <w:rsid w:val="000C38A5"/>
    <w:rsid w:val="000C4907"/>
    <w:rsid w:val="000C5558"/>
    <w:rsid w:val="000C5592"/>
    <w:rsid w:val="000C7169"/>
    <w:rsid w:val="000C77FD"/>
    <w:rsid w:val="000C78FE"/>
    <w:rsid w:val="000D0FF3"/>
    <w:rsid w:val="000D131E"/>
    <w:rsid w:val="000D1AE1"/>
    <w:rsid w:val="000D2FDC"/>
    <w:rsid w:val="000D367A"/>
    <w:rsid w:val="000D6183"/>
    <w:rsid w:val="000D625C"/>
    <w:rsid w:val="000D7393"/>
    <w:rsid w:val="000D750B"/>
    <w:rsid w:val="000D78C7"/>
    <w:rsid w:val="000D7AEE"/>
    <w:rsid w:val="000D7E3D"/>
    <w:rsid w:val="000E00EF"/>
    <w:rsid w:val="000E0B48"/>
    <w:rsid w:val="000E1771"/>
    <w:rsid w:val="000E2024"/>
    <w:rsid w:val="000E2918"/>
    <w:rsid w:val="000E3B60"/>
    <w:rsid w:val="000E5A39"/>
    <w:rsid w:val="000E60EF"/>
    <w:rsid w:val="000E6E0E"/>
    <w:rsid w:val="000F00A2"/>
    <w:rsid w:val="000F2E67"/>
    <w:rsid w:val="000F4636"/>
    <w:rsid w:val="000F5292"/>
    <w:rsid w:val="000F5B63"/>
    <w:rsid w:val="000F5E84"/>
    <w:rsid w:val="000F71E8"/>
    <w:rsid w:val="000F77E3"/>
    <w:rsid w:val="00100C7A"/>
    <w:rsid w:val="001025FD"/>
    <w:rsid w:val="00104967"/>
    <w:rsid w:val="00104CAC"/>
    <w:rsid w:val="00105DC8"/>
    <w:rsid w:val="0010681B"/>
    <w:rsid w:val="00110A5C"/>
    <w:rsid w:val="00110E0C"/>
    <w:rsid w:val="00111E61"/>
    <w:rsid w:val="0011207D"/>
    <w:rsid w:val="001146C3"/>
    <w:rsid w:val="001175BF"/>
    <w:rsid w:val="00121C28"/>
    <w:rsid w:val="001239FC"/>
    <w:rsid w:val="001244FD"/>
    <w:rsid w:val="0012494B"/>
    <w:rsid w:val="00124C1B"/>
    <w:rsid w:val="00124EEA"/>
    <w:rsid w:val="00125655"/>
    <w:rsid w:val="00131D7D"/>
    <w:rsid w:val="00133587"/>
    <w:rsid w:val="00133828"/>
    <w:rsid w:val="00133CDA"/>
    <w:rsid w:val="00135BC1"/>
    <w:rsid w:val="00136027"/>
    <w:rsid w:val="00136FC5"/>
    <w:rsid w:val="00140259"/>
    <w:rsid w:val="0014039A"/>
    <w:rsid w:val="00140998"/>
    <w:rsid w:val="00141D56"/>
    <w:rsid w:val="00143A12"/>
    <w:rsid w:val="00144617"/>
    <w:rsid w:val="00145024"/>
    <w:rsid w:val="001467BB"/>
    <w:rsid w:val="00147BFC"/>
    <w:rsid w:val="0015172B"/>
    <w:rsid w:val="00151EC6"/>
    <w:rsid w:val="001539C6"/>
    <w:rsid w:val="00153C47"/>
    <w:rsid w:val="00154F49"/>
    <w:rsid w:val="0015617A"/>
    <w:rsid w:val="00156502"/>
    <w:rsid w:val="00156D02"/>
    <w:rsid w:val="00157233"/>
    <w:rsid w:val="00157E31"/>
    <w:rsid w:val="00160640"/>
    <w:rsid w:val="00163C5A"/>
    <w:rsid w:val="00164D6D"/>
    <w:rsid w:val="00165487"/>
    <w:rsid w:val="001666AD"/>
    <w:rsid w:val="0016752D"/>
    <w:rsid w:val="001677F9"/>
    <w:rsid w:val="00167940"/>
    <w:rsid w:val="00167E96"/>
    <w:rsid w:val="00172260"/>
    <w:rsid w:val="00177CDF"/>
    <w:rsid w:val="0018017E"/>
    <w:rsid w:val="00181E9F"/>
    <w:rsid w:val="00182576"/>
    <w:rsid w:val="001836BC"/>
    <w:rsid w:val="00184245"/>
    <w:rsid w:val="00184293"/>
    <w:rsid w:val="001843E7"/>
    <w:rsid w:val="00185B48"/>
    <w:rsid w:val="00185E61"/>
    <w:rsid w:val="00186FB3"/>
    <w:rsid w:val="0018704A"/>
    <w:rsid w:val="00187CDB"/>
    <w:rsid w:val="00190D52"/>
    <w:rsid w:val="00191AC4"/>
    <w:rsid w:val="00193ECF"/>
    <w:rsid w:val="001940A8"/>
    <w:rsid w:val="001942DA"/>
    <w:rsid w:val="00194D79"/>
    <w:rsid w:val="0019540F"/>
    <w:rsid w:val="001956DF"/>
    <w:rsid w:val="00195C17"/>
    <w:rsid w:val="00195DD2"/>
    <w:rsid w:val="0019636C"/>
    <w:rsid w:val="00196A48"/>
    <w:rsid w:val="00196C25"/>
    <w:rsid w:val="00197ECB"/>
    <w:rsid w:val="00197F65"/>
    <w:rsid w:val="001A0970"/>
    <w:rsid w:val="001A1B31"/>
    <w:rsid w:val="001A1E7B"/>
    <w:rsid w:val="001A28C7"/>
    <w:rsid w:val="001A3F1C"/>
    <w:rsid w:val="001B1279"/>
    <w:rsid w:val="001B19F7"/>
    <w:rsid w:val="001B34BB"/>
    <w:rsid w:val="001B43D4"/>
    <w:rsid w:val="001B6136"/>
    <w:rsid w:val="001B619C"/>
    <w:rsid w:val="001C16BF"/>
    <w:rsid w:val="001C16D7"/>
    <w:rsid w:val="001C23F6"/>
    <w:rsid w:val="001C2A60"/>
    <w:rsid w:val="001C3CAB"/>
    <w:rsid w:val="001C41C4"/>
    <w:rsid w:val="001C41E5"/>
    <w:rsid w:val="001C444E"/>
    <w:rsid w:val="001C566F"/>
    <w:rsid w:val="001C5A5C"/>
    <w:rsid w:val="001C5F9C"/>
    <w:rsid w:val="001C607C"/>
    <w:rsid w:val="001C76AC"/>
    <w:rsid w:val="001D0A7A"/>
    <w:rsid w:val="001D24C6"/>
    <w:rsid w:val="001D586F"/>
    <w:rsid w:val="001E077E"/>
    <w:rsid w:val="001E1309"/>
    <w:rsid w:val="001E158D"/>
    <w:rsid w:val="001E1A48"/>
    <w:rsid w:val="001E1EE2"/>
    <w:rsid w:val="001E2207"/>
    <w:rsid w:val="001E2935"/>
    <w:rsid w:val="001E2A47"/>
    <w:rsid w:val="001E2C87"/>
    <w:rsid w:val="001E6079"/>
    <w:rsid w:val="001F0897"/>
    <w:rsid w:val="001F2197"/>
    <w:rsid w:val="001F59C0"/>
    <w:rsid w:val="001F5A36"/>
    <w:rsid w:val="001F5B9C"/>
    <w:rsid w:val="001F7DA5"/>
    <w:rsid w:val="0020058E"/>
    <w:rsid w:val="00200F95"/>
    <w:rsid w:val="00201323"/>
    <w:rsid w:val="00203398"/>
    <w:rsid w:val="00203510"/>
    <w:rsid w:val="00203966"/>
    <w:rsid w:val="0020396B"/>
    <w:rsid w:val="002045C6"/>
    <w:rsid w:val="00205E4E"/>
    <w:rsid w:val="00206384"/>
    <w:rsid w:val="0020673D"/>
    <w:rsid w:val="00210565"/>
    <w:rsid w:val="00211060"/>
    <w:rsid w:val="002131A0"/>
    <w:rsid w:val="00213DE4"/>
    <w:rsid w:val="00214061"/>
    <w:rsid w:val="00214144"/>
    <w:rsid w:val="002174B0"/>
    <w:rsid w:val="00220581"/>
    <w:rsid w:val="00220F84"/>
    <w:rsid w:val="00221110"/>
    <w:rsid w:val="00221CFD"/>
    <w:rsid w:val="00222F75"/>
    <w:rsid w:val="002231E2"/>
    <w:rsid w:val="0022369A"/>
    <w:rsid w:val="002245FE"/>
    <w:rsid w:val="00224781"/>
    <w:rsid w:val="00224DFC"/>
    <w:rsid w:val="002252C7"/>
    <w:rsid w:val="00225902"/>
    <w:rsid w:val="00225DC8"/>
    <w:rsid w:val="00226172"/>
    <w:rsid w:val="00230A65"/>
    <w:rsid w:val="00230AAD"/>
    <w:rsid w:val="00230D82"/>
    <w:rsid w:val="002317C0"/>
    <w:rsid w:val="00232AE1"/>
    <w:rsid w:val="00232D21"/>
    <w:rsid w:val="00233CE2"/>
    <w:rsid w:val="002346BB"/>
    <w:rsid w:val="0023477B"/>
    <w:rsid w:val="00234C0B"/>
    <w:rsid w:val="00235683"/>
    <w:rsid w:val="00235E7E"/>
    <w:rsid w:val="00235FE6"/>
    <w:rsid w:val="002371DB"/>
    <w:rsid w:val="002373BB"/>
    <w:rsid w:val="002400A9"/>
    <w:rsid w:val="0024145D"/>
    <w:rsid w:val="00241A3B"/>
    <w:rsid w:val="002421A7"/>
    <w:rsid w:val="0024241F"/>
    <w:rsid w:val="00242C73"/>
    <w:rsid w:val="00243841"/>
    <w:rsid w:val="00245463"/>
    <w:rsid w:val="002466A6"/>
    <w:rsid w:val="00246712"/>
    <w:rsid w:val="00246768"/>
    <w:rsid w:val="00246916"/>
    <w:rsid w:val="00246A3C"/>
    <w:rsid w:val="002474D4"/>
    <w:rsid w:val="00247BE3"/>
    <w:rsid w:val="00250C3D"/>
    <w:rsid w:val="0025142C"/>
    <w:rsid w:val="00252B3E"/>
    <w:rsid w:val="002537AA"/>
    <w:rsid w:val="002537D4"/>
    <w:rsid w:val="00253DFC"/>
    <w:rsid w:val="00253ED7"/>
    <w:rsid w:val="002542F9"/>
    <w:rsid w:val="00255221"/>
    <w:rsid w:val="00257211"/>
    <w:rsid w:val="0026492B"/>
    <w:rsid w:val="00265102"/>
    <w:rsid w:val="002655EB"/>
    <w:rsid w:val="00265AFC"/>
    <w:rsid w:val="00265B66"/>
    <w:rsid w:val="0026726C"/>
    <w:rsid w:val="002679B0"/>
    <w:rsid w:val="00271E61"/>
    <w:rsid w:val="0027473F"/>
    <w:rsid w:val="00274FE5"/>
    <w:rsid w:val="002751E8"/>
    <w:rsid w:val="00275B40"/>
    <w:rsid w:val="00276720"/>
    <w:rsid w:val="00276C2D"/>
    <w:rsid w:val="002800B2"/>
    <w:rsid w:val="00280A30"/>
    <w:rsid w:val="00281C20"/>
    <w:rsid w:val="002820AD"/>
    <w:rsid w:val="00282C6F"/>
    <w:rsid w:val="00282C85"/>
    <w:rsid w:val="00282D81"/>
    <w:rsid w:val="0028498D"/>
    <w:rsid w:val="002907EF"/>
    <w:rsid w:val="0029169C"/>
    <w:rsid w:val="002947B4"/>
    <w:rsid w:val="002947B6"/>
    <w:rsid w:val="00295FF0"/>
    <w:rsid w:val="00296AEA"/>
    <w:rsid w:val="002A020D"/>
    <w:rsid w:val="002A112D"/>
    <w:rsid w:val="002A146E"/>
    <w:rsid w:val="002A1E94"/>
    <w:rsid w:val="002A5841"/>
    <w:rsid w:val="002A5A1D"/>
    <w:rsid w:val="002A6567"/>
    <w:rsid w:val="002A6B12"/>
    <w:rsid w:val="002A73B9"/>
    <w:rsid w:val="002B1BF9"/>
    <w:rsid w:val="002B1E9F"/>
    <w:rsid w:val="002B4254"/>
    <w:rsid w:val="002B4A3D"/>
    <w:rsid w:val="002B4AE4"/>
    <w:rsid w:val="002B5C4B"/>
    <w:rsid w:val="002B6CDA"/>
    <w:rsid w:val="002C075E"/>
    <w:rsid w:val="002C0875"/>
    <w:rsid w:val="002C0EA6"/>
    <w:rsid w:val="002C1F54"/>
    <w:rsid w:val="002C5A17"/>
    <w:rsid w:val="002C5C43"/>
    <w:rsid w:val="002C7502"/>
    <w:rsid w:val="002D16F8"/>
    <w:rsid w:val="002D3C94"/>
    <w:rsid w:val="002D3D58"/>
    <w:rsid w:val="002D3FFA"/>
    <w:rsid w:val="002D4DEC"/>
    <w:rsid w:val="002D61DF"/>
    <w:rsid w:val="002D68DB"/>
    <w:rsid w:val="002D6F4C"/>
    <w:rsid w:val="002D7749"/>
    <w:rsid w:val="002E0DA3"/>
    <w:rsid w:val="002E1328"/>
    <w:rsid w:val="002E18F8"/>
    <w:rsid w:val="002E1F08"/>
    <w:rsid w:val="002E2A88"/>
    <w:rsid w:val="002E3166"/>
    <w:rsid w:val="002E3266"/>
    <w:rsid w:val="002E3480"/>
    <w:rsid w:val="002E389B"/>
    <w:rsid w:val="002E46F5"/>
    <w:rsid w:val="002E4D1E"/>
    <w:rsid w:val="002E5F4F"/>
    <w:rsid w:val="002F1C72"/>
    <w:rsid w:val="002F27D7"/>
    <w:rsid w:val="002F28D1"/>
    <w:rsid w:val="002F47EA"/>
    <w:rsid w:val="002F496E"/>
    <w:rsid w:val="002F511D"/>
    <w:rsid w:val="002F62D2"/>
    <w:rsid w:val="00300D5E"/>
    <w:rsid w:val="00302233"/>
    <w:rsid w:val="00302585"/>
    <w:rsid w:val="003050C3"/>
    <w:rsid w:val="003073A8"/>
    <w:rsid w:val="0031064D"/>
    <w:rsid w:val="003139AA"/>
    <w:rsid w:val="00313BA7"/>
    <w:rsid w:val="00314E61"/>
    <w:rsid w:val="003161C1"/>
    <w:rsid w:val="00316C7B"/>
    <w:rsid w:val="00316C9A"/>
    <w:rsid w:val="00317E91"/>
    <w:rsid w:val="00324065"/>
    <w:rsid w:val="003250E3"/>
    <w:rsid w:val="003265BF"/>
    <w:rsid w:val="003277B9"/>
    <w:rsid w:val="00327CBF"/>
    <w:rsid w:val="00327F44"/>
    <w:rsid w:val="0033083A"/>
    <w:rsid w:val="0033159A"/>
    <w:rsid w:val="0033175B"/>
    <w:rsid w:val="00332A16"/>
    <w:rsid w:val="003334AC"/>
    <w:rsid w:val="00335418"/>
    <w:rsid w:val="003354D7"/>
    <w:rsid w:val="00335A4B"/>
    <w:rsid w:val="003360BC"/>
    <w:rsid w:val="003361BC"/>
    <w:rsid w:val="003402A8"/>
    <w:rsid w:val="00340C7F"/>
    <w:rsid w:val="00340E6F"/>
    <w:rsid w:val="00341900"/>
    <w:rsid w:val="00342FC7"/>
    <w:rsid w:val="003431F9"/>
    <w:rsid w:val="00345207"/>
    <w:rsid w:val="00347259"/>
    <w:rsid w:val="00347426"/>
    <w:rsid w:val="0035055A"/>
    <w:rsid w:val="00350BCC"/>
    <w:rsid w:val="00351017"/>
    <w:rsid w:val="00351D25"/>
    <w:rsid w:val="0035233E"/>
    <w:rsid w:val="003534B4"/>
    <w:rsid w:val="00355112"/>
    <w:rsid w:val="003568C2"/>
    <w:rsid w:val="003577CA"/>
    <w:rsid w:val="00360C06"/>
    <w:rsid w:val="00361268"/>
    <w:rsid w:val="0036134B"/>
    <w:rsid w:val="00364CD4"/>
    <w:rsid w:val="00366119"/>
    <w:rsid w:val="003678CD"/>
    <w:rsid w:val="00367D4D"/>
    <w:rsid w:val="00367E57"/>
    <w:rsid w:val="00372A67"/>
    <w:rsid w:val="00372D2D"/>
    <w:rsid w:val="00372E53"/>
    <w:rsid w:val="00373AE6"/>
    <w:rsid w:val="00374288"/>
    <w:rsid w:val="003743C7"/>
    <w:rsid w:val="00374992"/>
    <w:rsid w:val="00374FAD"/>
    <w:rsid w:val="00375EFE"/>
    <w:rsid w:val="00376824"/>
    <w:rsid w:val="0037714C"/>
    <w:rsid w:val="00377847"/>
    <w:rsid w:val="003809CE"/>
    <w:rsid w:val="00382011"/>
    <w:rsid w:val="00382988"/>
    <w:rsid w:val="00382D5E"/>
    <w:rsid w:val="00382F48"/>
    <w:rsid w:val="0038328F"/>
    <w:rsid w:val="003854AF"/>
    <w:rsid w:val="003870B1"/>
    <w:rsid w:val="0039084A"/>
    <w:rsid w:val="003909AD"/>
    <w:rsid w:val="00390B3E"/>
    <w:rsid w:val="003910EA"/>
    <w:rsid w:val="00392358"/>
    <w:rsid w:val="00392FCF"/>
    <w:rsid w:val="003934DC"/>
    <w:rsid w:val="00396BE2"/>
    <w:rsid w:val="003970F1"/>
    <w:rsid w:val="00397D31"/>
    <w:rsid w:val="003A0601"/>
    <w:rsid w:val="003A4F50"/>
    <w:rsid w:val="003A77ED"/>
    <w:rsid w:val="003B2212"/>
    <w:rsid w:val="003B2622"/>
    <w:rsid w:val="003B27E7"/>
    <w:rsid w:val="003B34B8"/>
    <w:rsid w:val="003B4105"/>
    <w:rsid w:val="003B49D0"/>
    <w:rsid w:val="003B77E5"/>
    <w:rsid w:val="003C0EEF"/>
    <w:rsid w:val="003C1290"/>
    <w:rsid w:val="003C13F9"/>
    <w:rsid w:val="003C2E94"/>
    <w:rsid w:val="003C5050"/>
    <w:rsid w:val="003C65BC"/>
    <w:rsid w:val="003C6CB2"/>
    <w:rsid w:val="003C7F30"/>
    <w:rsid w:val="003D0035"/>
    <w:rsid w:val="003D0FFA"/>
    <w:rsid w:val="003D1769"/>
    <w:rsid w:val="003D1B98"/>
    <w:rsid w:val="003D304D"/>
    <w:rsid w:val="003D3940"/>
    <w:rsid w:val="003D4AEA"/>
    <w:rsid w:val="003D4CE0"/>
    <w:rsid w:val="003D5848"/>
    <w:rsid w:val="003D5951"/>
    <w:rsid w:val="003D6437"/>
    <w:rsid w:val="003E3440"/>
    <w:rsid w:val="003E398D"/>
    <w:rsid w:val="003E3A68"/>
    <w:rsid w:val="003E3B7F"/>
    <w:rsid w:val="003E4208"/>
    <w:rsid w:val="003E441D"/>
    <w:rsid w:val="003E4E8E"/>
    <w:rsid w:val="003E5D7A"/>
    <w:rsid w:val="003E7981"/>
    <w:rsid w:val="003F3286"/>
    <w:rsid w:val="003F35D0"/>
    <w:rsid w:val="003F40FF"/>
    <w:rsid w:val="003F5892"/>
    <w:rsid w:val="003F65A5"/>
    <w:rsid w:val="003F6CD8"/>
    <w:rsid w:val="003F6D3B"/>
    <w:rsid w:val="003F7252"/>
    <w:rsid w:val="003F7D58"/>
    <w:rsid w:val="00400D58"/>
    <w:rsid w:val="004015A4"/>
    <w:rsid w:val="00401625"/>
    <w:rsid w:val="004042AE"/>
    <w:rsid w:val="00405298"/>
    <w:rsid w:val="00406384"/>
    <w:rsid w:val="0040793C"/>
    <w:rsid w:val="00407A5E"/>
    <w:rsid w:val="00407F14"/>
    <w:rsid w:val="00411B29"/>
    <w:rsid w:val="004126B0"/>
    <w:rsid w:val="004146B6"/>
    <w:rsid w:val="00414FEA"/>
    <w:rsid w:val="00415BDE"/>
    <w:rsid w:val="00415CC4"/>
    <w:rsid w:val="00416C5D"/>
    <w:rsid w:val="00417617"/>
    <w:rsid w:val="0042289A"/>
    <w:rsid w:val="00422B03"/>
    <w:rsid w:val="0042331C"/>
    <w:rsid w:val="00424456"/>
    <w:rsid w:val="00424824"/>
    <w:rsid w:val="00424900"/>
    <w:rsid w:val="00424E66"/>
    <w:rsid w:val="00427CF1"/>
    <w:rsid w:val="00430D73"/>
    <w:rsid w:val="0043158D"/>
    <w:rsid w:val="00431E15"/>
    <w:rsid w:val="00431EE1"/>
    <w:rsid w:val="00433625"/>
    <w:rsid w:val="00434DCB"/>
    <w:rsid w:val="004359B4"/>
    <w:rsid w:val="00435E17"/>
    <w:rsid w:val="00437C86"/>
    <w:rsid w:val="00440176"/>
    <w:rsid w:val="00440750"/>
    <w:rsid w:val="004441A3"/>
    <w:rsid w:val="0044508A"/>
    <w:rsid w:val="00445ACB"/>
    <w:rsid w:val="0044698C"/>
    <w:rsid w:val="00446FFF"/>
    <w:rsid w:val="00447D08"/>
    <w:rsid w:val="00447E98"/>
    <w:rsid w:val="0045002B"/>
    <w:rsid w:val="004507D0"/>
    <w:rsid w:val="00450EB4"/>
    <w:rsid w:val="004524EA"/>
    <w:rsid w:val="00452874"/>
    <w:rsid w:val="00454009"/>
    <w:rsid w:val="00455368"/>
    <w:rsid w:val="00457BD2"/>
    <w:rsid w:val="00457EB2"/>
    <w:rsid w:val="00460C93"/>
    <w:rsid w:val="00462DB1"/>
    <w:rsid w:val="004632DC"/>
    <w:rsid w:val="004647EB"/>
    <w:rsid w:val="00466A79"/>
    <w:rsid w:val="00467F05"/>
    <w:rsid w:val="00471A84"/>
    <w:rsid w:val="00472D72"/>
    <w:rsid w:val="00473034"/>
    <w:rsid w:val="00474774"/>
    <w:rsid w:val="00474E64"/>
    <w:rsid w:val="00475CF6"/>
    <w:rsid w:val="004771EC"/>
    <w:rsid w:val="00477828"/>
    <w:rsid w:val="0048000B"/>
    <w:rsid w:val="00480764"/>
    <w:rsid w:val="00482163"/>
    <w:rsid w:val="00483D1F"/>
    <w:rsid w:val="004869C5"/>
    <w:rsid w:val="00486C74"/>
    <w:rsid w:val="00487299"/>
    <w:rsid w:val="0048740E"/>
    <w:rsid w:val="00490073"/>
    <w:rsid w:val="004909B7"/>
    <w:rsid w:val="004910B1"/>
    <w:rsid w:val="00491DBC"/>
    <w:rsid w:val="00493616"/>
    <w:rsid w:val="00493693"/>
    <w:rsid w:val="00494F89"/>
    <w:rsid w:val="0049552E"/>
    <w:rsid w:val="004965AA"/>
    <w:rsid w:val="00496D4C"/>
    <w:rsid w:val="0049757E"/>
    <w:rsid w:val="00497A35"/>
    <w:rsid w:val="00497C9F"/>
    <w:rsid w:val="004A13BE"/>
    <w:rsid w:val="004A18FD"/>
    <w:rsid w:val="004A1B28"/>
    <w:rsid w:val="004A1C03"/>
    <w:rsid w:val="004A2767"/>
    <w:rsid w:val="004A42CD"/>
    <w:rsid w:val="004A4921"/>
    <w:rsid w:val="004A56E2"/>
    <w:rsid w:val="004A619F"/>
    <w:rsid w:val="004A679A"/>
    <w:rsid w:val="004A67F4"/>
    <w:rsid w:val="004A6C8C"/>
    <w:rsid w:val="004A7122"/>
    <w:rsid w:val="004A76FF"/>
    <w:rsid w:val="004B05F9"/>
    <w:rsid w:val="004B0CD7"/>
    <w:rsid w:val="004B101B"/>
    <w:rsid w:val="004B2667"/>
    <w:rsid w:val="004B3725"/>
    <w:rsid w:val="004B4120"/>
    <w:rsid w:val="004B52D6"/>
    <w:rsid w:val="004B5E1B"/>
    <w:rsid w:val="004B5EB0"/>
    <w:rsid w:val="004B676A"/>
    <w:rsid w:val="004B76E5"/>
    <w:rsid w:val="004C1198"/>
    <w:rsid w:val="004C13F0"/>
    <w:rsid w:val="004C2352"/>
    <w:rsid w:val="004C2D8C"/>
    <w:rsid w:val="004C396F"/>
    <w:rsid w:val="004C585F"/>
    <w:rsid w:val="004C5CA7"/>
    <w:rsid w:val="004C5CE7"/>
    <w:rsid w:val="004C7FBF"/>
    <w:rsid w:val="004D0FB5"/>
    <w:rsid w:val="004D302E"/>
    <w:rsid w:val="004D4246"/>
    <w:rsid w:val="004E1035"/>
    <w:rsid w:val="004E18FA"/>
    <w:rsid w:val="004E29BC"/>
    <w:rsid w:val="004E3727"/>
    <w:rsid w:val="004E390F"/>
    <w:rsid w:val="004E5260"/>
    <w:rsid w:val="004E5320"/>
    <w:rsid w:val="004E53A1"/>
    <w:rsid w:val="004E577F"/>
    <w:rsid w:val="004F246A"/>
    <w:rsid w:val="004F443F"/>
    <w:rsid w:val="004F46C4"/>
    <w:rsid w:val="004F62BA"/>
    <w:rsid w:val="00502DC9"/>
    <w:rsid w:val="00504038"/>
    <w:rsid w:val="00504445"/>
    <w:rsid w:val="00504EB6"/>
    <w:rsid w:val="0050687F"/>
    <w:rsid w:val="0050697F"/>
    <w:rsid w:val="00506E2C"/>
    <w:rsid w:val="005079BA"/>
    <w:rsid w:val="00510738"/>
    <w:rsid w:val="005108FE"/>
    <w:rsid w:val="00515D33"/>
    <w:rsid w:val="00516337"/>
    <w:rsid w:val="0051730C"/>
    <w:rsid w:val="005200FC"/>
    <w:rsid w:val="005206C9"/>
    <w:rsid w:val="00520B3F"/>
    <w:rsid w:val="005215B8"/>
    <w:rsid w:val="005216E0"/>
    <w:rsid w:val="005218F4"/>
    <w:rsid w:val="00521B14"/>
    <w:rsid w:val="00522282"/>
    <w:rsid w:val="00522696"/>
    <w:rsid w:val="005228E1"/>
    <w:rsid w:val="00523BEE"/>
    <w:rsid w:val="0052441E"/>
    <w:rsid w:val="00526592"/>
    <w:rsid w:val="00527D5C"/>
    <w:rsid w:val="00527F1C"/>
    <w:rsid w:val="00530E5C"/>
    <w:rsid w:val="005323C3"/>
    <w:rsid w:val="00532573"/>
    <w:rsid w:val="00532F8A"/>
    <w:rsid w:val="00532FE0"/>
    <w:rsid w:val="005356ED"/>
    <w:rsid w:val="0053668F"/>
    <w:rsid w:val="00537BAC"/>
    <w:rsid w:val="0054293B"/>
    <w:rsid w:val="00543E44"/>
    <w:rsid w:val="00544B20"/>
    <w:rsid w:val="005458AF"/>
    <w:rsid w:val="00550169"/>
    <w:rsid w:val="00550538"/>
    <w:rsid w:val="00550848"/>
    <w:rsid w:val="005508AA"/>
    <w:rsid w:val="005511F4"/>
    <w:rsid w:val="005518B7"/>
    <w:rsid w:val="0055200C"/>
    <w:rsid w:val="0055206E"/>
    <w:rsid w:val="0055271F"/>
    <w:rsid w:val="00552F84"/>
    <w:rsid w:val="005533CE"/>
    <w:rsid w:val="00553B62"/>
    <w:rsid w:val="005540F6"/>
    <w:rsid w:val="00554493"/>
    <w:rsid w:val="00555785"/>
    <w:rsid w:val="00557CD4"/>
    <w:rsid w:val="00560801"/>
    <w:rsid w:val="00560ABD"/>
    <w:rsid w:val="0056157C"/>
    <w:rsid w:val="00561924"/>
    <w:rsid w:val="00561BCB"/>
    <w:rsid w:val="005629C3"/>
    <w:rsid w:val="00563601"/>
    <w:rsid w:val="005645DA"/>
    <w:rsid w:val="0056480D"/>
    <w:rsid w:val="00564A9D"/>
    <w:rsid w:val="0056549A"/>
    <w:rsid w:val="005671CB"/>
    <w:rsid w:val="00567EDF"/>
    <w:rsid w:val="0057040B"/>
    <w:rsid w:val="005723F6"/>
    <w:rsid w:val="005729BA"/>
    <w:rsid w:val="00572BEA"/>
    <w:rsid w:val="005741AE"/>
    <w:rsid w:val="0057425D"/>
    <w:rsid w:val="00574E68"/>
    <w:rsid w:val="00574FE1"/>
    <w:rsid w:val="00575581"/>
    <w:rsid w:val="00575787"/>
    <w:rsid w:val="00576FD1"/>
    <w:rsid w:val="00577282"/>
    <w:rsid w:val="005835FB"/>
    <w:rsid w:val="005845D5"/>
    <w:rsid w:val="005855F4"/>
    <w:rsid w:val="00587E61"/>
    <w:rsid w:val="0059033D"/>
    <w:rsid w:val="00590811"/>
    <w:rsid w:val="00590B58"/>
    <w:rsid w:val="0059261C"/>
    <w:rsid w:val="00594127"/>
    <w:rsid w:val="00594AC9"/>
    <w:rsid w:val="00596643"/>
    <w:rsid w:val="00597A3E"/>
    <w:rsid w:val="00597EA5"/>
    <w:rsid w:val="005A0E0F"/>
    <w:rsid w:val="005A0EAF"/>
    <w:rsid w:val="005A0FD0"/>
    <w:rsid w:val="005A1EB8"/>
    <w:rsid w:val="005A2192"/>
    <w:rsid w:val="005A2753"/>
    <w:rsid w:val="005A4350"/>
    <w:rsid w:val="005A4D42"/>
    <w:rsid w:val="005A5044"/>
    <w:rsid w:val="005A547A"/>
    <w:rsid w:val="005A5B5E"/>
    <w:rsid w:val="005A7795"/>
    <w:rsid w:val="005A7E3B"/>
    <w:rsid w:val="005B13CF"/>
    <w:rsid w:val="005B21E3"/>
    <w:rsid w:val="005B28B1"/>
    <w:rsid w:val="005B3587"/>
    <w:rsid w:val="005B4767"/>
    <w:rsid w:val="005C0F00"/>
    <w:rsid w:val="005C140A"/>
    <w:rsid w:val="005C2730"/>
    <w:rsid w:val="005C3521"/>
    <w:rsid w:val="005C579F"/>
    <w:rsid w:val="005C6574"/>
    <w:rsid w:val="005C7634"/>
    <w:rsid w:val="005C7CE3"/>
    <w:rsid w:val="005D01B3"/>
    <w:rsid w:val="005D0EA6"/>
    <w:rsid w:val="005D1A0F"/>
    <w:rsid w:val="005D2314"/>
    <w:rsid w:val="005D2AAA"/>
    <w:rsid w:val="005D35A6"/>
    <w:rsid w:val="005D3AFA"/>
    <w:rsid w:val="005D3BEC"/>
    <w:rsid w:val="005D40A1"/>
    <w:rsid w:val="005D5414"/>
    <w:rsid w:val="005D5A58"/>
    <w:rsid w:val="005D600F"/>
    <w:rsid w:val="005D6309"/>
    <w:rsid w:val="005D7AA5"/>
    <w:rsid w:val="005D7E91"/>
    <w:rsid w:val="005E0B66"/>
    <w:rsid w:val="005E1897"/>
    <w:rsid w:val="005E1A8F"/>
    <w:rsid w:val="005E2BCC"/>
    <w:rsid w:val="005E4130"/>
    <w:rsid w:val="005E422C"/>
    <w:rsid w:val="005E503C"/>
    <w:rsid w:val="005E512D"/>
    <w:rsid w:val="005E60D9"/>
    <w:rsid w:val="005F0C2D"/>
    <w:rsid w:val="005F141F"/>
    <w:rsid w:val="005F2329"/>
    <w:rsid w:val="005F2421"/>
    <w:rsid w:val="005F3632"/>
    <w:rsid w:val="005F3B94"/>
    <w:rsid w:val="005F537F"/>
    <w:rsid w:val="005F6551"/>
    <w:rsid w:val="00601CF3"/>
    <w:rsid w:val="0060379A"/>
    <w:rsid w:val="006044A1"/>
    <w:rsid w:val="00604E7E"/>
    <w:rsid w:val="00605DEB"/>
    <w:rsid w:val="00605E03"/>
    <w:rsid w:val="0060760E"/>
    <w:rsid w:val="00610846"/>
    <w:rsid w:val="00610BAD"/>
    <w:rsid w:val="00610D7B"/>
    <w:rsid w:val="00611ED9"/>
    <w:rsid w:val="006139C6"/>
    <w:rsid w:val="00615A5B"/>
    <w:rsid w:val="0061642D"/>
    <w:rsid w:val="006166B0"/>
    <w:rsid w:val="00617372"/>
    <w:rsid w:val="00621494"/>
    <w:rsid w:val="006215D7"/>
    <w:rsid w:val="00622816"/>
    <w:rsid w:val="0062432E"/>
    <w:rsid w:val="006256C8"/>
    <w:rsid w:val="006265D5"/>
    <w:rsid w:val="00626912"/>
    <w:rsid w:val="00626981"/>
    <w:rsid w:val="00626DD1"/>
    <w:rsid w:val="00630BD9"/>
    <w:rsid w:val="00631EAC"/>
    <w:rsid w:val="00632C36"/>
    <w:rsid w:val="006330C6"/>
    <w:rsid w:val="00635F30"/>
    <w:rsid w:val="00636E64"/>
    <w:rsid w:val="00637047"/>
    <w:rsid w:val="00637D68"/>
    <w:rsid w:val="00641915"/>
    <w:rsid w:val="00641D27"/>
    <w:rsid w:val="0064201D"/>
    <w:rsid w:val="00642859"/>
    <w:rsid w:val="00643685"/>
    <w:rsid w:val="006436F1"/>
    <w:rsid w:val="00644FE3"/>
    <w:rsid w:val="006464CB"/>
    <w:rsid w:val="006502B3"/>
    <w:rsid w:val="0065133E"/>
    <w:rsid w:val="00651EDA"/>
    <w:rsid w:val="00652171"/>
    <w:rsid w:val="00652460"/>
    <w:rsid w:val="00654096"/>
    <w:rsid w:val="006564B5"/>
    <w:rsid w:val="00657678"/>
    <w:rsid w:val="0066082D"/>
    <w:rsid w:val="00661A06"/>
    <w:rsid w:val="00664140"/>
    <w:rsid w:val="00664A1B"/>
    <w:rsid w:val="0066524B"/>
    <w:rsid w:val="006656EE"/>
    <w:rsid w:val="00665998"/>
    <w:rsid w:val="0066741F"/>
    <w:rsid w:val="0067001C"/>
    <w:rsid w:val="00670F0D"/>
    <w:rsid w:val="00670F7D"/>
    <w:rsid w:val="00671059"/>
    <w:rsid w:val="006718BD"/>
    <w:rsid w:val="00671B94"/>
    <w:rsid w:val="00672B63"/>
    <w:rsid w:val="006731C6"/>
    <w:rsid w:val="0067332C"/>
    <w:rsid w:val="006734F9"/>
    <w:rsid w:val="00674690"/>
    <w:rsid w:val="00675736"/>
    <w:rsid w:val="00675E34"/>
    <w:rsid w:val="00676413"/>
    <w:rsid w:val="006768D4"/>
    <w:rsid w:val="00676DF0"/>
    <w:rsid w:val="00680987"/>
    <w:rsid w:val="00680E9E"/>
    <w:rsid w:val="00682616"/>
    <w:rsid w:val="00682A6B"/>
    <w:rsid w:val="00684C47"/>
    <w:rsid w:val="006852E8"/>
    <w:rsid w:val="006854E7"/>
    <w:rsid w:val="00685B91"/>
    <w:rsid w:val="00687A51"/>
    <w:rsid w:val="00687AA3"/>
    <w:rsid w:val="00690637"/>
    <w:rsid w:val="00690E3C"/>
    <w:rsid w:val="00691989"/>
    <w:rsid w:val="0069360E"/>
    <w:rsid w:val="00693E7C"/>
    <w:rsid w:val="00694452"/>
    <w:rsid w:val="00694679"/>
    <w:rsid w:val="00695263"/>
    <w:rsid w:val="006952B9"/>
    <w:rsid w:val="00695827"/>
    <w:rsid w:val="00695A1A"/>
    <w:rsid w:val="00695A51"/>
    <w:rsid w:val="006961A7"/>
    <w:rsid w:val="00696B50"/>
    <w:rsid w:val="00697311"/>
    <w:rsid w:val="006A04CB"/>
    <w:rsid w:val="006A07C3"/>
    <w:rsid w:val="006A11D5"/>
    <w:rsid w:val="006A21A9"/>
    <w:rsid w:val="006A4F0E"/>
    <w:rsid w:val="006A6483"/>
    <w:rsid w:val="006A7C9D"/>
    <w:rsid w:val="006B17BF"/>
    <w:rsid w:val="006B30B0"/>
    <w:rsid w:val="006B42E9"/>
    <w:rsid w:val="006B433C"/>
    <w:rsid w:val="006B46AC"/>
    <w:rsid w:val="006B56A7"/>
    <w:rsid w:val="006B7825"/>
    <w:rsid w:val="006C1C24"/>
    <w:rsid w:val="006C342F"/>
    <w:rsid w:val="006C5749"/>
    <w:rsid w:val="006C5ED8"/>
    <w:rsid w:val="006C7219"/>
    <w:rsid w:val="006C782A"/>
    <w:rsid w:val="006C784B"/>
    <w:rsid w:val="006D0BD6"/>
    <w:rsid w:val="006D0BED"/>
    <w:rsid w:val="006D0F4E"/>
    <w:rsid w:val="006D2162"/>
    <w:rsid w:val="006D2BDB"/>
    <w:rsid w:val="006D32C8"/>
    <w:rsid w:val="006D5248"/>
    <w:rsid w:val="006D5392"/>
    <w:rsid w:val="006D6703"/>
    <w:rsid w:val="006D7E3C"/>
    <w:rsid w:val="006E0497"/>
    <w:rsid w:val="006E13A5"/>
    <w:rsid w:val="006E16FC"/>
    <w:rsid w:val="006E1727"/>
    <w:rsid w:val="006E19D3"/>
    <w:rsid w:val="006E2D21"/>
    <w:rsid w:val="006E3439"/>
    <w:rsid w:val="006E3B80"/>
    <w:rsid w:val="006E4A76"/>
    <w:rsid w:val="006E5C54"/>
    <w:rsid w:val="006E628A"/>
    <w:rsid w:val="006E63D4"/>
    <w:rsid w:val="006E6C7B"/>
    <w:rsid w:val="006F0A99"/>
    <w:rsid w:val="006F10A1"/>
    <w:rsid w:val="006F132B"/>
    <w:rsid w:val="006F1694"/>
    <w:rsid w:val="006F19ED"/>
    <w:rsid w:val="006F21FE"/>
    <w:rsid w:val="006F30D9"/>
    <w:rsid w:val="006F36D8"/>
    <w:rsid w:val="006F4376"/>
    <w:rsid w:val="006F49CC"/>
    <w:rsid w:val="006F4A01"/>
    <w:rsid w:val="006F4F51"/>
    <w:rsid w:val="006F4FD5"/>
    <w:rsid w:val="006F4FDF"/>
    <w:rsid w:val="006F6169"/>
    <w:rsid w:val="00700A7D"/>
    <w:rsid w:val="00700EE7"/>
    <w:rsid w:val="00700F5A"/>
    <w:rsid w:val="007030F3"/>
    <w:rsid w:val="00704032"/>
    <w:rsid w:val="00705101"/>
    <w:rsid w:val="00705DB2"/>
    <w:rsid w:val="0071014A"/>
    <w:rsid w:val="00710398"/>
    <w:rsid w:val="00710907"/>
    <w:rsid w:val="00714358"/>
    <w:rsid w:val="007144C6"/>
    <w:rsid w:val="00714719"/>
    <w:rsid w:val="007149DE"/>
    <w:rsid w:val="00715005"/>
    <w:rsid w:val="00716583"/>
    <w:rsid w:val="0071743A"/>
    <w:rsid w:val="007201F2"/>
    <w:rsid w:val="00720DEF"/>
    <w:rsid w:val="0072166A"/>
    <w:rsid w:val="0072197C"/>
    <w:rsid w:val="0072222B"/>
    <w:rsid w:val="007230F1"/>
    <w:rsid w:val="007233F4"/>
    <w:rsid w:val="00723CA8"/>
    <w:rsid w:val="00725ACD"/>
    <w:rsid w:val="00725CCD"/>
    <w:rsid w:val="0072620E"/>
    <w:rsid w:val="00727048"/>
    <w:rsid w:val="0072765C"/>
    <w:rsid w:val="007302FD"/>
    <w:rsid w:val="00731591"/>
    <w:rsid w:val="007318C9"/>
    <w:rsid w:val="00731CDB"/>
    <w:rsid w:val="00731EAA"/>
    <w:rsid w:val="00731F63"/>
    <w:rsid w:val="00732656"/>
    <w:rsid w:val="00732B53"/>
    <w:rsid w:val="0073303B"/>
    <w:rsid w:val="00733F01"/>
    <w:rsid w:val="00735330"/>
    <w:rsid w:val="007358F8"/>
    <w:rsid w:val="00736A82"/>
    <w:rsid w:val="00736F3A"/>
    <w:rsid w:val="00737FEA"/>
    <w:rsid w:val="0074081E"/>
    <w:rsid w:val="00740C0F"/>
    <w:rsid w:val="007427BB"/>
    <w:rsid w:val="00742E73"/>
    <w:rsid w:val="00742FBD"/>
    <w:rsid w:val="007439BA"/>
    <w:rsid w:val="00743A9F"/>
    <w:rsid w:val="00745EA1"/>
    <w:rsid w:val="00746437"/>
    <w:rsid w:val="00746626"/>
    <w:rsid w:val="00746E12"/>
    <w:rsid w:val="00746ECC"/>
    <w:rsid w:val="007470C9"/>
    <w:rsid w:val="00747CB9"/>
    <w:rsid w:val="007508A7"/>
    <w:rsid w:val="00752AA6"/>
    <w:rsid w:val="00753735"/>
    <w:rsid w:val="00754867"/>
    <w:rsid w:val="0075696F"/>
    <w:rsid w:val="007578D0"/>
    <w:rsid w:val="0076239B"/>
    <w:rsid w:val="007636A3"/>
    <w:rsid w:val="00763744"/>
    <w:rsid w:val="00764064"/>
    <w:rsid w:val="0076435C"/>
    <w:rsid w:val="00765AF9"/>
    <w:rsid w:val="00765CD2"/>
    <w:rsid w:val="00766053"/>
    <w:rsid w:val="00766282"/>
    <w:rsid w:val="007667C7"/>
    <w:rsid w:val="00767F00"/>
    <w:rsid w:val="00770506"/>
    <w:rsid w:val="00772F85"/>
    <w:rsid w:val="0077468A"/>
    <w:rsid w:val="00774A18"/>
    <w:rsid w:val="00776B1B"/>
    <w:rsid w:val="00776D6F"/>
    <w:rsid w:val="00777666"/>
    <w:rsid w:val="00784DA1"/>
    <w:rsid w:val="00785431"/>
    <w:rsid w:val="00786200"/>
    <w:rsid w:val="00787760"/>
    <w:rsid w:val="00792067"/>
    <w:rsid w:val="00792653"/>
    <w:rsid w:val="00794364"/>
    <w:rsid w:val="00795C28"/>
    <w:rsid w:val="00796C57"/>
    <w:rsid w:val="007A16BB"/>
    <w:rsid w:val="007A1B5F"/>
    <w:rsid w:val="007A24F7"/>
    <w:rsid w:val="007A5AC5"/>
    <w:rsid w:val="007A6916"/>
    <w:rsid w:val="007A6D22"/>
    <w:rsid w:val="007B0022"/>
    <w:rsid w:val="007B02F3"/>
    <w:rsid w:val="007B173A"/>
    <w:rsid w:val="007B3477"/>
    <w:rsid w:val="007B3B65"/>
    <w:rsid w:val="007B5AD9"/>
    <w:rsid w:val="007B601F"/>
    <w:rsid w:val="007C061D"/>
    <w:rsid w:val="007C07BB"/>
    <w:rsid w:val="007C0C99"/>
    <w:rsid w:val="007C1F15"/>
    <w:rsid w:val="007C20CD"/>
    <w:rsid w:val="007C2AB6"/>
    <w:rsid w:val="007C32B2"/>
    <w:rsid w:val="007C4B31"/>
    <w:rsid w:val="007C4C87"/>
    <w:rsid w:val="007C64B3"/>
    <w:rsid w:val="007C6619"/>
    <w:rsid w:val="007C674F"/>
    <w:rsid w:val="007C7158"/>
    <w:rsid w:val="007C7E16"/>
    <w:rsid w:val="007D118A"/>
    <w:rsid w:val="007D1B2E"/>
    <w:rsid w:val="007D2351"/>
    <w:rsid w:val="007D377A"/>
    <w:rsid w:val="007D6EBD"/>
    <w:rsid w:val="007E047C"/>
    <w:rsid w:val="007E06FB"/>
    <w:rsid w:val="007E0A3E"/>
    <w:rsid w:val="007E18B8"/>
    <w:rsid w:val="007E26FB"/>
    <w:rsid w:val="007E2B4D"/>
    <w:rsid w:val="007E3DB4"/>
    <w:rsid w:val="007E4926"/>
    <w:rsid w:val="007E5D1D"/>
    <w:rsid w:val="007E6F62"/>
    <w:rsid w:val="007E7C71"/>
    <w:rsid w:val="007E7D0A"/>
    <w:rsid w:val="007E7F82"/>
    <w:rsid w:val="007F099C"/>
    <w:rsid w:val="007F5F51"/>
    <w:rsid w:val="00801DD0"/>
    <w:rsid w:val="00802228"/>
    <w:rsid w:val="00802409"/>
    <w:rsid w:val="00802461"/>
    <w:rsid w:val="00802BAE"/>
    <w:rsid w:val="00803088"/>
    <w:rsid w:val="00803A2F"/>
    <w:rsid w:val="00804137"/>
    <w:rsid w:val="00804597"/>
    <w:rsid w:val="00804BFF"/>
    <w:rsid w:val="00804EF2"/>
    <w:rsid w:val="0080561E"/>
    <w:rsid w:val="00805720"/>
    <w:rsid w:val="00806799"/>
    <w:rsid w:val="0080769F"/>
    <w:rsid w:val="00810245"/>
    <w:rsid w:val="00810B30"/>
    <w:rsid w:val="00811136"/>
    <w:rsid w:val="00812EFC"/>
    <w:rsid w:val="00814D34"/>
    <w:rsid w:val="0081652F"/>
    <w:rsid w:val="0082277B"/>
    <w:rsid w:val="008229D1"/>
    <w:rsid w:val="0082353E"/>
    <w:rsid w:val="00825C5A"/>
    <w:rsid w:val="00826E21"/>
    <w:rsid w:val="008307CD"/>
    <w:rsid w:val="0083103C"/>
    <w:rsid w:val="00831C39"/>
    <w:rsid w:val="00831F51"/>
    <w:rsid w:val="00832C34"/>
    <w:rsid w:val="00833770"/>
    <w:rsid w:val="00834DAD"/>
    <w:rsid w:val="00835943"/>
    <w:rsid w:val="00835C57"/>
    <w:rsid w:val="00837CD2"/>
    <w:rsid w:val="008402C3"/>
    <w:rsid w:val="008408A6"/>
    <w:rsid w:val="008408A8"/>
    <w:rsid w:val="00840A77"/>
    <w:rsid w:val="00840BB7"/>
    <w:rsid w:val="00840D40"/>
    <w:rsid w:val="00843D69"/>
    <w:rsid w:val="0084619D"/>
    <w:rsid w:val="00846A87"/>
    <w:rsid w:val="008506C9"/>
    <w:rsid w:val="008516F2"/>
    <w:rsid w:val="008523AB"/>
    <w:rsid w:val="00852957"/>
    <w:rsid w:val="00852DCF"/>
    <w:rsid w:val="00853063"/>
    <w:rsid w:val="00853CA1"/>
    <w:rsid w:val="008541F0"/>
    <w:rsid w:val="0085636D"/>
    <w:rsid w:val="00856B89"/>
    <w:rsid w:val="00856E3C"/>
    <w:rsid w:val="00856F27"/>
    <w:rsid w:val="00857764"/>
    <w:rsid w:val="0085799B"/>
    <w:rsid w:val="008629CD"/>
    <w:rsid w:val="00865123"/>
    <w:rsid w:val="00867146"/>
    <w:rsid w:val="00870532"/>
    <w:rsid w:val="00870610"/>
    <w:rsid w:val="008707ED"/>
    <w:rsid w:val="00870825"/>
    <w:rsid w:val="00870BA3"/>
    <w:rsid w:val="00871DDA"/>
    <w:rsid w:val="0087205B"/>
    <w:rsid w:val="00872F4A"/>
    <w:rsid w:val="00874338"/>
    <w:rsid w:val="00874428"/>
    <w:rsid w:val="00874ED1"/>
    <w:rsid w:val="00876283"/>
    <w:rsid w:val="00877A9E"/>
    <w:rsid w:val="00877EAC"/>
    <w:rsid w:val="00880629"/>
    <w:rsid w:val="00882265"/>
    <w:rsid w:val="00882277"/>
    <w:rsid w:val="008841BD"/>
    <w:rsid w:val="008905E7"/>
    <w:rsid w:val="00891D87"/>
    <w:rsid w:val="00892907"/>
    <w:rsid w:val="00892955"/>
    <w:rsid w:val="0089345B"/>
    <w:rsid w:val="008935FB"/>
    <w:rsid w:val="008945F9"/>
    <w:rsid w:val="0089479E"/>
    <w:rsid w:val="008948FB"/>
    <w:rsid w:val="0089531F"/>
    <w:rsid w:val="00896782"/>
    <w:rsid w:val="00897011"/>
    <w:rsid w:val="00897207"/>
    <w:rsid w:val="008A1023"/>
    <w:rsid w:val="008A16F4"/>
    <w:rsid w:val="008A26E9"/>
    <w:rsid w:val="008A5982"/>
    <w:rsid w:val="008A6A0F"/>
    <w:rsid w:val="008A764C"/>
    <w:rsid w:val="008B1070"/>
    <w:rsid w:val="008B1A09"/>
    <w:rsid w:val="008B214D"/>
    <w:rsid w:val="008B320D"/>
    <w:rsid w:val="008B353D"/>
    <w:rsid w:val="008B4D10"/>
    <w:rsid w:val="008B6447"/>
    <w:rsid w:val="008B696C"/>
    <w:rsid w:val="008B714A"/>
    <w:rsid w:val="008B7B19"/>
    <w:rsid w:val="008C01C7"/>
    <w:rsid w:val="008C0CD2"/>
    <w:rsid w:val="008C1595"/>
    <w:rsid w:val="008C17C9"/>
    <w:rsid w:val="008C1EF1"/>
    <w:rsid w:val="008C26FC"/>
    <w:rsid w:val="008C40A1"/>
    <w:rsid w:val="008C48C6"/>
    <w:rsid w:val="008C4A07"/>
    <w:rsid w:val="008C4F40"/>
    <w:rsid w:val="008C542A"/>
    <w:rsid w:val="008C6B9C"/>
    <w:rsid w:val="008D0F76"/>
    <w:rsid w:val="008D1AF7"/>
    <w:rsid w:val="008D1AFD"/>
    <w:rsid w:val="008D2F0C"/>
    <w:rsid w:val="008D314D"/>
    <w:rsid w:val="008D6970"/>
    <w:rsid w:val="008D792E"/>
    <w:rsid w:val="008E091B"/>
    <w:rsid w:val="008E283A"/>
    <w:rsid w:val="008E33C1"/>
    <w:rsid w:val="008E37D9"/>
    <w:rsid w:val="008E5721"/>
    <w:rsid w:val="008E5DA8"/>
    <w:rsid w:val="008E5FDD"/>
    <w:rsid w:val="008E77D9"/>
    <w:rsid w:val="008E78C7"/>
    <w:rsid w:val="008F0A3A"/>
    <w:rsid w:val="008F2986"/>
    <w:rsid w:val="008F471A"/>
    <w:rsid w:val="008F5329"/>
    <w:rsid w:val="008F600F"/>
    <w:rsid w:val="008F62D5"/>
    <w:rsid w:val="008F6512"/>
    <w:rsid w:val="00900539"/>
    <w:rsid w:val="0090077D"/>
    <w:rsid w:val="00900DF8"/>
    <w:rsid w:val="0090140D"/>
    <w:rsid w:val="00902F97"/>
    <w:rsid w:val="00903DEA"/>
    <w:rsid w:val="00904247"/>
    <w:rsid w:val="00905C75"/>
    <w:rsid w:val="00906F75"/>
    <w:rsid w:val="00910261"/>
    <w:rsid w:val="009106DB"/>
    <w:rsid w:val="00911952"/>
    <w:rsid w:val="009129CE"/>
    <w:rsid w:val="00914049"/>
    <w:rsid w:val="009147BE"/>
    <w:rsid w:val="009156CC"/>
    <w:rsid w:val="0091595B"/>
    <w:rsid w:val="00915F72"/>
    <w:rsid w:val="0091615E"/>
    <w:rsid w:val="009174AF"/>
    <w:rsid w:val="00917ADB"/>
    <w:rsid w:val="009213A4"/>
    <w:rsid w:val="00922852"/>
    <w:rsid w:val="00923F07"/>
    <w:rsid w:val="00924A12"/>
    <w:rsid w:val="00925162"/>
    <w:rsid w:val="0092620F"/>
    <w:rsid w:val="00927EA4"/>
    <w:rsid w:val="009300D3"/>
    <w:rsid w:val="009321F2"/>
    <w:rsid w:val="00932702"/>
    <w:rsid w:val="00932A22"/>
    <w:rsid w:val="00933488"/>
    <w:rsid w:val="00933964"/>
    <w:rsid w:val="009342C2"/>
    <w:rsid w:val="009344ED"/>
    <w:rsid w:val="009349F0"/>
    <w:rsid w:val="00934A7E"/>
    <w:rsid w:val="00934B7E"/>
    <w:rsid w:val="00935652"/>
    <w:rsid w:val="00941100"/>
    <w:rsid w:val="00941B67"/>
    <w:rsid w:val="00941F11"/>
    <w:rsid w:val="00942DC9"/>
    <w:rsid w:val="00944C2A"/>
    <w:rsid w:val="009454AA"/>
    <w:rsid w:val="009478C9"/>
    <w:rsid w:val="00952E97"/>
    <w:rsid w:val="00953BE1"/>
    <w:rsid w:val="00954400"/>
    <w:rsid w:val="0095513E"/>
    <w:rsid w:val="009578EC"/>
    <w:rsid w:val="00957E18"/>
    <w:rsid w:val="009601CD"/>
    <w:rsid w:val="0096033E"/>
    <w:rsid w:val="00960C8A"/>
    <w:rsid w:val="00960E03"/>
    <w:rsid w:val="0096224D"/>
    <w:rsid w:val="009641FF"/>
    <w:rsid w:val="00966566"/>
    <w:rsid w:val="009674BC"/>
    <w:rsid w:val="00970E29"/>
    <w:rsid w:val="0097161E"/>
    <w:rsid w:val="00971FE5"/>
    <w:rsid w:val="009723F1"/>
    <w:rsid w:val="009726F8"/>
    <w:rsid w:val="0097305D"/>
    <w:rsid w:val="009734C6"/>
    <w:rsid w:val="009737A4"/>
    <w:rsid w:val="00976B66"/>
    <w:rsid w:val="00977CB1"/>
    <w:rsid w:val="00977E38"/>
    <w:rsid w:val="00981961"/>
    <w:rsid w:val="009825B1"/>
    <w:rsid w:val="009826D9"/>
    <w:rsid w:val="00982CA0"/>
    <w:rsid w:val="00982D9F"/>
    <w:rsid w:val="0098341B"/>
    <w:rsid w:val="00983964"/>
    <w:rsid w:val="009851A7"/>
    <w:rsid w:val="009854E6"/>
    <w:rsid w:val="00985D6E"/>
    <w:rsid w:val="00985F0E"/>
    <w:rsid w:val="00987EBB"/>
    <w:rsid w:val="00987F95"/>
    <w:rsid w:val="00990195"/>
    <w:rsid w:val="00990D55"/>
    <w:rsid w:val="00993198"/>
    <w:rsid w:val="00993B4F"/>
    <w:rsid w:val="009957FD"/>
    <w:rsid w:val="009971EC"/>
    <w:rsid w:val="009A05A7"/>
    <w:rsid w:val="009A063B"/>
    <w:rsid w:val="009A0882"/>
    <w:rsid w:val="009A0EDC"/>
    <w:rsid w:val="009A1553"/>
    <w:rsid w:val="009A1DFE"/>
    <w:rsid w:val="009A3304"/>
    <w:rsid w:val="009A3586"/>
    <w:rsid w:val="009A60FE"/>
    <w:rsid w:val="009A6291"/>
    <w:rsid w:val="009A739B"/>
    <w:rsid w:val="009A790B"/>
    <w:rsid w:val="009A7BD1"/>
    <w:rsid w:val="009B092C"/>
    <w:rsid w:val="009B2C31"/>
    <w:rsid w:val="009B441F"/>
    <w:rsid w:val="009B5024"/>
    <w:rsid w:val="009B50C3"/>
    <w:rsid w:val="009B53B3"/>
    <w:rsid w:val="009B6CBA"/>
    <w:rsid w:val="009B73E2"/>
    <w:rsid w:val="009C0212"/>
    <w:rsid w:val="009C052D"/>
    <w:rsid w:val="009C08CA"/>
    <w:rsid w:val="009C095A"/>
    <w:rsid w:val="009C126B"/>
    <w:rsid w:val="009C139F"/>
    <w:rsid w:val="009C199D"/>
    <w:rsid w:val="009C1BE5"/>
    <w:rsid w:val="009C1ED8"/>
    <w:rsid w:val="009C1F33"/>
    <w:rsid w:val="009C388C"/>
    <w:rsid w:val="009C3FAC"/>
    <w:rsid w:val="009C45A0"/>
    <w:rsid w:val="009C5A52"/>
    <w:rsid w:val="009C5B52"/>
    <w:rsid w:val="009C64E6"/>
    <w:rsid w:val="009D0E44"/>
    <w:rsid w:val="009D1789"/>
    <w:rsid w:val="009D2695"/>
    <w:rsid w:val="009D3890"/>
    <w:rsid w:val="009D4A5F"/>
    <w:rsid w:val="009D7EBE"/>
    <w:rsid w:val="009E05CB"/>
    <w:rsid w:val="009E1A9F"/>
    <w:rsid w:val="009E2E75"/>
    <w:rsid w:val="009E3505"/>
    <w:rsid w:val="009E42A4"/>
    <w:rsid w:val="009E5014"/>
    <w:rsid w:val="009E6A94"/>
    <w:rsid w:val="009E7226"/>
    <w:rsid w:val="009F10EA"/>
    <w:rsid w:val="009F26CC"/>
    <w:rsid w:val="009F2724"/>
    <w:rsid w:val="009F29B4"/>
    <w:rsid w:val="009F442F"/>
    <w:rsid w:val="009F4580"/>
    <w:rsid w:val="009F4727"/>
    <w:rsid w:val="009F4BAA"/>
    <w:rsid w:val="009F77F8"/>
    <w:rsid w:val="009F7FC4"/>
    <w:rsid w:val="00A01166"/>
    <w:rsid w:val="00A0151A"/>
    <w:rsid w:val="00A01858"/>
    <w:rsid w:val="00A038F3"/>
    <w:rsid w:val="00A04B11"/>
    <w:rsid w:val="00A04E9C"/>
    <w:rsid w:val="00A05057"/>
    <w:rsid w:val="00A06D37"/>
    <w:rsid w:val="00A0740C"/>
    <w:rsid w:val="00A11FA6"/>
    <w:rsid w:val="00A12BEE"/>
    <w:rsid w:val="00A14BBB"/>
    <w:rsid w:val="00A20546"/>
    <w:rsid w:val="00A22238"/>
    <w:rsid w:val="00A24EBC"/>
    <w:rsid w:val="00A26AC0"/>
    <w:rsid w:val="00A26AE7"/>
    <w:rsid w:val="00A27DDA"/>
    <w:rsid w:val="00A305CD"/>
    <w:rsid w:val="00A309FC"/>
    <w:rsid w:val="00A30A4F"/>
    <w:rsid w:val="00A31218"/>
    <w:rsid w:val="00A31D8E"/>
    <w:rsid w:val="00A322B9"/>
    <w:rsid w:val="00A35026"/>
    <w:rsid w:val="00A36151"/>
    <w:rsid w:val="00A36846"/>
    <w:rsid w:val="00A41290"/>
    <w:rsid w:val="00A42B36"/>
    <w:rsid w:val="00A42DCA"/>
    <w:rsid w:val="00A43188"/>
    <w:rsid w:val="00A43B3C"/>
    <w:rsid w:val="00A43CF9"/>
    <w:rsid w:val="00A44B55"/>
    <w:rsid w:val="00A47D0F"/>
    <w:rsid w:val="00A47E91"/>
    <w:rsid w:val="00A55910"/>
    <w:rsid w:val="00A55E76"/>
    <w:rsid w:val="00A576E4"/>
    <w:rsid w:val="00A61A43"/>
    <w:rsid w:val="00A61DBC"/>
    <w:rsid w:val="00A62507"/>
    <w:rsid w:val="00A62A06"/>
    <w:rsid w:val="00A645AA"/>
    <w:rsid w:val="00A65627"/>
    <w:rsid w:val="00A673BC"/>
    <w:rsid w:val="00A706CF"/>
    <w:rsid w:val="00A7237B"/>
    <w:rsid w:val="00A74E63"/>
    <w:rsid w:val="00A77F1F"/>
    <w:rsid w:val="00A80014"/>
    <w:rsid w:val="00A802E4"/>
    <w:rsid w:val="00A8062D"/>
    <w:rsid w:val="00A8276E"/>
    <w:rsid w:val="00A83828"/>
    <w:rsid w:val="00A845C1"/>
    <w:rsid w:val="00A857E0"/>
    <w:rsid w:val="00A87824"/>
    <w:rsid w:val="00A9043B"/>
    <w:rsid w:val="00A913C9"/>
    <w:rsid w:val="00A91FE9"/>
    <w:rsid w:val="00A924CE"/>
    <w:rsid w:val="00A92722"/>
    <w:rsid w:val="00A967EE"/>
    <w:rsid w:val="00AA03A0"/>
    <w:rsid w:val="00AA069B"/>
    <w:rsid w:val="00AA07C9"/>
    <w:rsid w:val="00AA128C"/>
    <w:rsid w:val="00AA1601"/>
    <w:rsid w:val="00AA18A1"/>
    <w:rsid w:val="00AA1DA2"/>
    <w:rsid w:val="00AA3A12"/>
    <w:rsid w:val="00AA5A8A"/>
    <w:rsid w:val="00AA5ED7"/>
    <w:rsid w:val="00AB01EA"/>
    <w:rsid w:val="00AB04A8"/>
    <w:rsid w:val="00AB2139"/>
    <w:rsid w:val="00AB3A86"/>
    <w:rsid w:val="00AB3C74"/>
    <w:rsid w:val="00AB58D8"/>
    <w:rsid w:val="00AB5B05"/>
    <w:rsid w:val="00AB607A"/>
    <w:rsid w:val="00AB6C9C"/>
    <w:rsid w:val="00AB6D18"/>
    <w:rsid w:val="00AB78CD"/>
    <w:rsid w:val="00AB7BBD"/>
    <w:rsid w:val="00AC1201"/>
    <w:rsid w:val="00AC268D"/>
    <w:rsid w:val="00AC319C"/>
    <w:rsid w:val="00AC4486"/>
    <w:rsid w:val="00AC4E6D"/>
    <w:rsid w:val="00AC51A6"/>
    <w:rsid w:val="00AC764C"/>
    <w:rsid w:val="00AD0611"/>
    <w:rsid w:val="00AD0B4F"/>
    <w:rsid w:val="00AD2251"/>
    <w:rsid w:val="00AD37EC"/>
    <w:rsid w:val="00AD6704"/>
    <w:rsid w:val="00AD688C"/>
    <w:rsid w:val="00AD728C"/>
    <w:rsid w:val="00AD72DA"/>
    <w:rsid w:val="00AE3889"/>
    <w:rsid w:val="00AE4849"/>
    <w:rsid w:val="00AE5F2D"/>
    <w:rsid w:val="00AE7C4D"/>
    <w:rsid w:val="00AF0569"/>
    <w:rsid w:val="00AF3B2D"/>
    <w:rsid w:val="00AF3D03"/>
    <w:rsid w:val="00AF53DB"/>
    <w:rsid w:val="00AF6118"/>
    <w:rsid w:val="00B00C5F"/>
    <w:rsid w:val="00B012A4"/>
    <w:rsid w:val="00B0515F"/>
    <w:rsid w:val="00B05B43"/>
    <w:rsid w:val="00B061D6"/>
    <w:rsid w:val="00B0689D"/>
    <w:rsid w:val="00B07756"/>
    <w:rsid w:val="00B07D0C"/>
    <w:rsid w:val="00B10757"/>
    <w:rsid w:val="00B108AD"/>
    <w:rsid w:val="00B1106E"/>
    <w:rsid w:val="00B11A1C"/>
    <w:rsid w:val="00B126A9"/>
    <w:rsid w:val="00B13643"/>
    <w:rsid w:val="00B14E1B"/>
    <w:rsid w:val="00B14E8F"/>
    <w:rsid w:val="00B1530F"/>
    <w:rsid w:val="00B1566E"/>
    <w:rsid w:val="00B15B3A"/>
    <w:rsid w:val="00B17321"/>
    <w:rsid w:val="00B20758"/>
    <w:rsid w:val="00B2308C"/>
    <w:rsid w:val="00B23AD0"/>
    <w:rsid w:val="00B23C1B"/>
    <w:rsid w:val="00B24E4B"/>
    <w:rsid w:val="00B25E4B"/>
    <w:rsid w:val="00B25F65"/>
    <w:rsid w:val="00B266B9"/>
    <w:rsid w:val="00B27B27"/>
    <w:rsid w:val="00B3148D"/>
    <w:rsid w:val="00B327AC"/>
    <w:rsid w:val="00B3305C"/>
    <w:rsid w:val="00B34D6E"/>
    <w:rsid w:val="00B35814"/>
    <w:rsid w:val="00B36083"/>
    <w:rsid w:val="00B363A0"/>
    <w:rsid w:val="00B36ED8"/>
    <w:rsid w:val="00B3717D"/>
    <w:rsid w:val="00B374F4"/>
    <w:rsid w:val="00B375E1"/>
    <w:rsid w:val="00B37F22"/>
    <w:rsid w:val="00B4057D"/>
    <w:rsid w:val="00B40C63"/>
    <w:rsid w:val="00B4194A"/>
    <w:rsid w:val="00B43740"/>
    <w:rsid w:val="00B43F5F"/>
    <w:rsid w:val="00B449A7"/>
    <w:rsid w:val="00B45F20"/>
    <w:rsid w:val="00B46936"/>
    <w:rsid w:val="00B47D37"/>
    <w:rsid w:val="00B50626"/>
    <w:rsid w:val="00B5078F"/>
    <w:rsid w:val="00B508A0"/>
    <w:rsid w:val="00B56237"/>
    <w:rsid w:val="00B57F0F"/>
    <w:rsid w:val="00B60BDB"/>
    <w:rsid w:val="00B61AAC"/>
    <w:rsid w:val="00B61D35"/>
    <w:rsid w:val="00B621D7"/>
    <w:rsid w:val="00B62D4E"/>
    <w:rsid w:val="00B640BA"/>
    <w:rsid w:val="00B64A18"/>
    <w:rsid w:val="00B658CC"/>
    <w:rsid w:val="00B66140"/>
    <w:rsid w:val="00B66550"/>
    <w:rsid w:val="00B66F10"/>
    <w:rsid w:val="00B67AAF"/>
    <w:rsid w:val="00B70D84"/>
    <w:rsid w:val="00B70EDA"/>
    <w:rsid w:val="00B71862"/>
    <w:rsid w:val="00B72E85"/>
    <w:rsid w:val="00B73A7C"/>
    <w:rsid w:val="00B76A93"/>
    <w:rsid w:val="00B7715C"/>
    <w:rsid w:val="00B7781A"/>
    <w:rsid w:val="00B8423D"/>
    <w:rsid w:val="00B854C2"/>
    <w:rsid w:val="00B876C7"/>
    <w:rsid w:val="00B87913"/>
    <w:rsid w:val="00B87EFB"/>
    <w:rsid w:val="00B90343"/>
    <w:rsid w:val="00B908F3"/>
    <w:rsid w:val="00B91450"/>
    <w:rsid w:val="00B94A8B"/>
    <w:rsid w:val="00B94D3E"/>
    <w:rsid w:val="00B94F07"/>
    <w:rsid w:val="00B957C5"/>
    <w:rsid w:val="00B95CFB"/>
    <w:rsid w:val="00B968F6"/>
    <w:rsid w:val="00B97D0C"/>
    <w:rsid w:val="00BA011E"/>
    <w:rsid w:val="00BA2539"/>
    <w:rsid w:val="00BA26A3"/>
    <w:rsid w:val="00BA3376"/>
    <w:rsid w:val="00BA6E2F"/>
    <w:rsid w:val="00BA711E"/>
    <w:rsid w:val="00BA75C3"/>
    <w:rsid w:val="00BA7DA1"/>
    <w:rsid w:val="00BB0752"/>
    <w:rsid w:val="00BB249E"/>
    <w:rsid w:val="00BB4648"/>
    <w:rsid w:val="00BB51E8"/>
    <w:rsid w:val="00BB5D21"/>
    <w:rsid w:val="00BB63C9"/>
    <w:rsid w:val="00BC0D3C"/>
    <w:rsid w:val="00BC2ADE"/>
    <w:rsid w:val="00BC31C3"/>
    <w:rsid w:val="00BC47E6"/>
    <w:rsid w:val="00BC536E"/>
    <w:rsid w:val="00BC68C8"/>
    <w:rsid w:val="00BC79D3"/>
    <w:rsid w:val="00BD0597"/>
    <w:rsid w:val="00BD0B74"/>
    <w:rsid w:val="00BD1045"/>
    <w:rsid w:val="00BD26BD"/>
    <w:rsid w:val="00BD2794"/>
    <w:rsid w:val="00BD3DEB"/>
    <w:rsid w:val="00BD58EF"/>
    <w:rsid w:val="00BD7194"/>
    <w:rsid w:val="00BE065D"/>
    <w:rsid w:val="00BE3884"/>
    <w:rsid w:val="00BE3940"/>
    <w:rsid w:val="00BE4088"/>
    <w:rsid w:val="00BE511A"/>
    <w:rsid w:val="00BE5826"/>
    <w:rsid w:val="00BE61CB"/>
    <w:rsid w:val="00BF0EF9"/>
    <w:rsid w:val="00BF5178"/>
    <w:rsid w:val="00BF5C5A"/>
    <w:rsid w:val="00BF6D55"/>
    <w:rsid w:val="00C03117"/>
    <w:rsid w:val="00C0328C"/>
    <w:rsid w:val="00C065B6"/>
    <w:rsid w:val="00C06D11"/>
    <w:rsid w:val="00C07617"/>
    <w:rsid w:val="00C0795F"/>
    <w:rsid w:val="00C07D5D"/>
    <w:rsid w:val="00C07E64"/>
    <w:rsid w:val="00C1003E"/>
    <w:rsid w:val="00C101E6"/>
    <w:rsid w:val="00C10D18"/>
    <w:rsid w:val="00C11498"/>
    <w:rsid w:val="00C128A2"/>
    <w:rsid w:val="00C13285"/>
    <w:rsid w:val="00C1334E"/>
    <w:rsid w:val="00C1487B"/>
    <w:rsid w:val="00C14B41"/>
    <w:rsid w:val="00C154D8"/>
    <w:rsid w:val="00C156C2"/>
    <w:rsid w:val="00C17539"/>
    <w:rsid w:val="00C2054C"/>
    <w:rsid w:val="00C21F5B"/>
    <w:rsid w:val="00C24489"/>
    <w:rsid w:val="00C252EB"/>
    <w:rsid w:val="00C27229"/>
    <w:rsid w:val="00C30C66"/>
    <w:rsid w:val="00C3136D"/>
    <w:rsid w:val="00C31BE5"/>
    <w:rsid w:val="00C31D09"/>
    <w:rsid w:val="00C32FC9"/>
    <w:rsid w:val="00C353CC"/>
    <w:rsid w:val="00C35495"/>
    <w:rsid w:val="00C36161"/>
    <w:rsid w:val="00C42589"/>
    <w:rsid w:val="00C45B38"/>
    <w:rsid w:val="00C47299"/>
    <w:rsid w:val="00C478BE"/>
    <w:rsid w:val="00C50895"/>
    <w:rsid w:val="00C51073"/>
    <w:rsid w:val="00C51289"/>
    <w:rsid w:val="00C53041"/>
    <w:rsid w:val="00C5395C"/>
    <w:rsid w:val="00C54D04"/>
    <w:rsid w:val="00C5561C"/>
    <w:rsid w:val="00C55A25"/>
    <w:rsid w:val="00C56050"/>
    <w:rsid w:val="00C562AA"/>
    <w:rsid w:val="00C5725E"/>
    <w:rsid w:val="00C57C02"/>
    <w:rsid w:val="00C605BC"/>
    <w:rsid w:val="00C6083B"/>
    <w:rsid w:val="00C623AC"/>
    <w:rsid w:val="00C625C0"/>
    <w:rsid w:val="00C6545C"/>
    <w:rsid w:val="00C6589D"/>
    <w:rsid w:val="00C66CCA"/>
    <w:rsid w:val="00C671FA"/>
    <w:rsid w:val="00C70664"/>
    <w:rsid w:val="00C70711"/>
    <w:rsid w:val="00C7382D"/>
    <w:rsid w:val="00C73DC9"/>
    <w:rsid w:val="00C75513"/>
    <w:rsid w:val="00C75BE3"/>
    <w:rsid w:val="00C762D5"/>
    <w:rsid w:val="00C763B0"/>
    <w:rsid w:val="00C7657F"/>
    <w:rsid w:val="00C8120A"/>
    <w:rsid w:val="00C815A4"/>
    <w:rsid w:val="00C826EE"/>
    <w:rsid w:val="00C837A8"/>
    <w:rsid w:val="00C83EAE"/>
    <w:rsid w:val="00C83ED2"/>
    <w:rsid w:val="00C84807"/>
    <w:rsid w:val="00C84C4C"/>
    <w:rsid w:val="00C867ED"/>
    <w:rsid w:val="00C874C6"/>
    <w:rsid w:val="00C87CDA"/>
    <w:rsid w:val="00C87EC4"/>
    <w:rsid w:val="00C900BB"/>
    <w:rsid w:val="00C915CD"/>
    <w:rsid w:val="00C94C01"/>
    <w:rsid w:val="00C9534B"/>
    <w:rsid w:val="00C9670B"/>
    <w:rsid w:val="00C967A4"/>
    <w:rsid w:val="00C97565"/>
    <w:rsid w:val="00C97608"/>
    <w:rsid w:val="00CA12C7"/>
    <w:rsid w:val="00CA3962"/>
    <w:rsid w:val="00CA39F8"/>
    <w:rsid w:val="00CA4946"/>
    <w:rsid w:val="00CA58AB"/>
    <w:rsid w:val="00CA5DE9"/>
    <w:rsid w:val="00CA6239"/>
    <w:rsid w:val="00CA7BD7"/>
    <w:rsid w:val="00CB0448"/>
    <w:rsid w:val="00CB0C08"/>
    <w:rsid w:val="00CB1CA6"/>
    <w:rsid w:val="00CB3E5C"/>
    <w:rsid w:val="00CB583B"/>
    <w:rsid w:val="00CB618D"/>
    <w:rsid w:val="00CB7525"/>
    <w:rsid w:val="00CC0973"/>
    <w:rsid w:val="00CC20BC"/>
    <w:rsid w:val="00CC23B7"/>
    <w:rsid w:val="00CC2FFE"/>
    <w:rsid w:val="00CC3B18"/>
    <w:rsid w:val="00CC4974"/>
    <w:rsid w:val="00CC4A29"/>
    <w:rsid w:val="00CC6157"/>
    <w:rsid w:val="00CC61E4"/>
    <w:rsid w:val="00CC6F13"/>
    <w:rsid w:val="00CC7682"/>
    <w:rsid w:val="00CC7EBF"/>
    <w:rsid w:val="00CD28FC"/>
    <w:rsid w:val="00CD2FBF"/>
    <w:rsid w:val="00CD4998"/>
    <w:rsid w:val="00CD4FA6"/>
    <w:rsid w:val="00CD5197"/>
    <w:rsid w:val="00CD5799"/>
    <w:rsid w:val="00CD7E26"/>
    <w:rsid w:val="00CD7E77"/>
    <w:rsid w:val="00CE3DA7"/>
    <w:rsid w:val="00CE68C8"/>
    <w:rsid w:val="00CF0183"/>
    <w:rsid w:val="00CF2E07"/>
    <w:rsid w:val="00CF2E18"/>
    <w:rsid w:val="00CF39C1"/>
    <w:rsid w:val="00CF4B33"/>
    <w:rsid w:val="00CF4F12"/>
    <w:rsid w:val="00CF58A5"/>
    <w:rsid w:val="00CF6010"/>
    <w:rsid w:val="00CF7937"/>
    <w:rsid w:val="00CF7B33"/>
    <w:rsid w:val="00D005EC"/>
    <w:rsid w:val="00D00739"/>
    <w:rsid w:val="00D01A48"/>
    <w:rsid w:val="00D01C05"/>
    <w:rsid w:val="00D01EE9"/>
    <w:rsid w:val="00D01FCB"/>
    <w:rsid w:val="00D02129"/>
    <w:rsid w:val="00D053E5"/>
    <w:rsid w:val="00D106C6"/>
    <w:rsid w:val="00D110CE"/>
    <w:rsid w:val="00D12F8C"/>
    <w:rsid w:val="00D135B8"/>
    <w:rsid w:val="00D13DCF"/>
    <w:rsid w:val="00D1564A"/>
    <w:rsid w:val="00D15D49"/>
    <w:rsid w:val="00D16624"/>
    <w:rsid w:val="00D16826"/>
    <w:rsid w:val="00D17D98"/>
    <w:rsid w:val="00D20DF7"/>
    <w:rsid w:val="00D22BA2"/>
    <w:rsid w:val="00D22D14"/>
    <w:rsid w:val="00D246C6"/>
    <w:rsid w:val="00D2512D"/>
    <w:rsid w:val="00D26D41"/>
    <w:rsid w:val="00D27F63"/>
    <w:rsid w:val="00D27FCE"/>
    <w:rsid w:val="00D314D7"/>
    <w:rsid w:val="00D31BC2"/>
    <w:rsid w:val="00D32467"/>
    <w:rsid w:val="00D324AF"/>
    <w:rsid w:val="00D3476B"/>
    <w:rsid w:val="00D375C0"/>
    <w:rsid w:val="00D41B7F"/>
    <w:rsid w:val="00D464CE"/>
    <w:rsid w:val="00D47BCE"/>
    <w:rsid w:val="00D505B9"/>
    <w:rsid w:val="00D51B25"/>
    <w:rsid w:val="00D51EEE"/>
    <w:rsid w:val="00D52477"/>
    <w:rsid w:val="00D52B03"/>
    <w:rsid w:val="00D5572B"/>
    <w:rsid w:val="00D57DDE"/>
    <w:rsid w:val="00D6030B"/>
    <w:rsid w:val="00D6032A"/>
    <w:rsid w:val="00D61214"/>
    <w:rsid w:val="00D61682"/>
    <w:rsid w:val="00D650ED"/>
    <w:rsid w:val="00D65277"/>
    <w:rsid w:val="00D663F9"/>
    <w:rsid w:val="00D66604"/>
    <w:rsid w:val="00D666D6"/>
    <w:rsid w:val="00D6713F"/>
    <w:rsid w:val="00D67244"/>
    <w:rsid w:val="00D70D25"/>
    <w:rsid w:val="00D725FB"/>
    <w:rsid w:val="00D72B99"/>
    <w:rsid w:val="00D73895"/>
    <w:rsid w:val="00D744A6"/>
    <w:rsid w:val="00D74D2D"/>
    <w:rsid w:val="00D80240"/>
    <w:rsid w:val="00D80FBE"/>
    <w:rsid w:val="00D813C1"/>
    <w:rsid w:val="00D82988"/>
    <w:rsid w:val="00D84655"/>
    <w:rsid w:val="00D85D5F"/>
    <w:rsid w:val="00D85EB9"/>
    <w:rsid w:val="00D864EC"/>
    <w:rsid w:val="00D86AEE"/>
    <w:rsid w:val="00D86D61"/>
    <w:rsid w:val="00D86F79"/>
    <w:rsid w:val="00D87B81"/>
    <w:rsid w:val="00D935A1"/>
    <w:rsid w:val="00D96DEC"/>
    <w:rsid w:val="00D97E6D"/>
    <w:rsid w:val="00DA0572"/>
    <w:rsid w:val="00DA105B"/>
    <w:rsid w:val="00DA1235"/>
    <w:rsid w:val="00DA233D"/>
    <w:rsid w:val="00DA3CAF"/>
    <w:rsid w:val="00DA4972"/>
    <w:rsid w:val="00DA5537"/>
    <w:rsid w:val="00DA5D92"/>
    <w:rsid w:val="00DA61EE"/>
    <w:rsid w:val="00DA79B0"/>
    <w:rsid w:val="00DB004C"/>
    <w:rsid w:val="00DB1401"/>
    <w:rsid w:val="00DB1EDE"/>
    <w:rsid w:val="00DB2255"/>
    <w:rsid w:val="00DB367C"/>
    <w:rsid w:val="00DB36B3"/>
    <w:rsid w:val="00DB3AAC"/>
    <w:rsid w:val="00DB4BE8"/>
    <w:rsid w:val="00DB5597"/>
    <w:rsid w:val="00DB5971"/>
    <w:rsid w:val="00DB715B"/>
    <w:rsid w:val="00DB728C"/>
    <w:rsid w:val="00DB7D7D"/>
    <w:rsid w:val="00DC0524"/>
    <w:rsid w:val="00DC0770"/>
    <w:rsid w:val="00DC0BD2"/>
    <w:rsid w:val="00DC10E3"/>
    <w:rsid w:val="00DC1FE9"/>
    <w:rsid w:val="00DC2210"/>
    <w:rsid w:val="00DC2212"/>
    <w:rsid w:val="00DC3354"/>
    <w:rsid w:val="00DC346A"/>
    <w:rsid w:val="00DC3558"/>
    <w:rsid w:val="00DC4F32"/>
    <w:rsid w:val="00DC54F0"/>
    <w:rsid w:val="00DC595B"/>
    <w:rsid w:val="00DC5B82"/>
    <w:rsid w:val="00DC60C9"/>
    <w:rsid w:val="00DC7499"/>
    <w:rsid w:val="00DD0689"/>
    <w:rsid w:val="00DD2677"/>
    <w:rsid w:val="00DD2EE6"/>
    <w:rsid w:val="00DD31A4"/>
    <w:rsid w:val="00DD3598"/>
    <w:rsid w:val="00DD374F"/>
    <w:rsid w:val="00DD51EE"/>
    <w:rsid w:val="00DE3DEB"/>
    <w:rsid w:val="00DE41A0"/>
    <w:rsid w:val="00DE47BF"/>
    <w:rsid w:val="00DE7811"/>
    <w:rsid w:val="00DF0CC1"/>
    <w:rsid w:val="00DF1671"/>
    <w:rsid w:val="00DF44FC"/>
    <w:rsid w:val="00DF5007"/>
    <w:rsid w:val="00DF5CCC"/>
    <w:rsid w:val="00DF5F3E"/>
    <w:rsid w:val="00DF6212"/>
    <w:rsid w:val="00DF6419"/>
    <w:rsid w:val="00DF6853"/>
    <w:rsid w:val="00DF695B"/>
    <w:rsid w:val="00DF6AB0"/>
    <w:rsid w:val="00DF6D2A"/>
    <w:rsid w:val="00E0050C"/>
    <w:rsid w:val="00E005F9"/>
    <w:rsid w:val="00E01E41"/>
    <w:rsid w:val="00E02272"/>
    <w:rsid w:val="00E02323"/>
    <w:rsid w:val="00E04D42"/>
    <w:rsid w:val="00E05C9A"/>
    <w:rsid w:val="00E05ED5"/>
    <w:rsid w:val="00E06844"/>
    <w:rsid w:val="00E06B48"/>
    <w:rsid w:val="00E0778B"/>
    <w:rsid w:val="00E109A2"/>
    <w:rsid w:val="00E11668"/>
    <w:rsid w:val="00E12B0F"/>
    <w:rsid w:val="00E13528"/>
    <w:rsid w:val="00E13E48"/>
    <w:rsid w:val="00E1400E"/>
    <w:rsid w:val="00E14663"/>
    <w:rsid w:val="00E1529F"/>
    <w:rsid w:val="00E158FA"/>
    <w:rsid w:val="00E15CDD"/>
    <w:rsid w:val="00E16A6A"/>
    <w:rsid w:val="00E20D43"/>
    <w:rsid w:val="00E21041"/>
    <w:rsid w:val="00E21F9C"/>
    <w:rsid w:val="00E22F49"/>
    <w:rsid w:val="00E2366D"/>
    <w:rsid w:val="00E25E6F"/>
    <w:rsid w:val="00E32F1E"/>
    <w:rsid w:val="00E33494"/>
    <w:rsid w:val="00E37305"/>
    <w:rsid w:val="00E40841"/>
    <w:rsid w:val="00E41E52"/>
    <w:rsid w:val="00E42041"/>
    <w:rsid w:val="00E42BDE"/>
    <w:rsid w:val="00E42ECD"/>
    <w:rsid w:val="00E4346A"/>
    <w:rsid w:val="00E44071"/>
    <w:rsid w:val="00E44265"/>
    <w:rsid w:val="00E453BC"/>
    <w:rsid w:val="00E45BE4"/>
    <w:rsid w:val="00E4683F"/>
    <w:rsid w:val="00E47E41"/>
    <w:rsid w:val="00E504CE"/>
    <w:rsid w:val="00E51032"/>
    <w:rsid w:val="00E5372D"/>
    <w:rsid w:val="00E539B7"/>
    <w:rsid w:val="00E5407A"/>
    <w:rsid w:val="00E560A6"/>
    <w:rsid w:val="00E60118"/>
    <w:rsid w:val="00E601A2"/>
    <w:rsid w:val="00E60AA9"/>
    <w:rsid w:val="00E61847"/>
    <w:rsid w:val="00E62D10"/>
    <w:rsid w:val="00E62ECA"/>
    <w:rsid w:val="00E6361C"/>
    <w:rsid w:val="00E65E70"/>
    <w:rsid w:val="00E66ADE"/>
    <w:rsid w:val="00E7039B"/>
    <w:rsid w:val="00E70504"/>
    <w:rsid w:val="00E70BB5"/>
    <w:rsid w:val="00E73117"/>
    <w:rsid w:val="00E73F95"/>
    <w:rsid w:val="00E75F43"/>
    <w:rsid w:val="00E77562"/>
    <w:rsid w:val="00E77F53"/>
    <w:rsid w:val="00E80F75"/>
    <w:rsid w:val="00E81A38"/>
    <w:rsid w:val="00E82A78"/>
    <w:rsid w:val="00E82D7B"/>
    <w:rsid w:val="00E833FA"/>
    <w:rsid w:val="00E84274"/>
    <w:rsid w:val="00E85658"/>
    <w:rsid w:val="00E85C72"/>
    <w:rsid w:val="00E872D5"/>
    <w:rsid w:val="00E90A17"/>
    <w:rsid w:val="00E952D4"/>
    <w:rsid w:val="00E9553A"/>
    <w:rsid w:val="00E95575"/>
    <w:rsid w:val="00E969DB"/>
    <w:rsid w:val="00E97F32"/>
    <w:rsid w:val="00EA049F"/>
    <w:rsid w:val="00EA04EA"/>
    <w:rsid w:val="00EA1336"/>
    <w:rsid w:val="00EA21A9"/>
    <w:rsid w:val="00EA3157"/>
    <w:rsid w:val="00EA4DC0"/>
    <w:rsid w:val="00EA5AF0"/>
    <w:rsid w:val="00EA5DEB"/>
    <w:rsid w:val="00EA63B1"/>
    <w:rsid w:val="00EA6550"/>
    <w:rsid w:val="00EA6E24"/>
    <w:rsid w:val="00EA75A7"/>
    <w:rsid w:val="00EA7DCB"/>
    <w:rsid w:val="00EB0C59"/>
    <w:rsid w:val="00EB10C8"/>
    <w:rsid w:val="00EB4B47"/>
    <w:rsid w:val="00EB50E3"/>
    <w:rsid w:val="00EB66FE"/>
    <w:rsid w:val="00EB6862"/>
    <w:rsid w:val="00EB69AD"/>
    <w:rsid w:val="00EB7617"/>
    <w:rsid w:val="00EB8230"/>
    <w:rsid w:val="00EC0EC5"/>
    <w:rsid w:val="00EC0FF5"/>
    <w:rsid w:val="00EC18E4"/>
    <w:rsid w:val="00EC228B"/>
    <w:rsid w:val="00EC2402"/>
    <w:rsid w:val="00EC265C"/>
    <w:rsid w:val="00EC26D2"/>
    <w:rsid w:val="00EC367A"/>
    <w:rsid w:val="00EC4936"/>
    <w:rsid w:val="00EC4F4C"/>
    <w:rsid w:val="00EC57F6"/>
    <w:rsid w:val="00EC5E2C"/>
    <w:rsid w:val="00EC6C49"/>
    <w:rsid w:val="00EC7E67"/>
    <w:rsid w:val="00ED128A"/>
    <w:rsid w:val="00ED1AE3"/>
    <w:rsid w:val="00ED1B2D"/>
    <w:rsid w:val="00ED70D6"/>
    <w:rsid w:val="00EE202D"/>
    <w:rsid w:val="00EE2935"/>
    <w:rsid w:val="00EE43C9"/>
    <w:rsid w:val="00EE4DED"/>
    <w:rsid w:val="00EE6965"/>
    <w:rsid w:val="00EE7870"/>
    <w:rsid w:val="00EF009B"/>
    <w:rsid w:val="00EF05FA"/>
    <w:rsid w:val="00EF33BA"/>
    <w:rsid w:val="00EF3912"/>
    <w:rsid w:val="00EF4350"/>
    <w:rsid w:val="00EF4DC4"/>
    <w:rsid w:val="00EF5589"/>
    <w:rsid w:val="00EF5ED5"/>
    <w:rsid w:val="00EF64AB"/>
    <w:rsid w:val="00EF665D"/>
    <w:rsid w:val="00EF693F"/>
    <w:rsid w:val="00EF6E23"/>
    <w:rsid w:val="00F00226"/>
    <w:rsid w:val="00F02299"/>
    <w:rsid w:val="00F04205"/>
    <w:rsid w:val="00F0495F"/>
    <w:rsid w:val="00F04D2F"/>
    <w:rsid w:val="00F063C8"/>
    <w:rsid w:val="00F06F7B"/>
    <w:rsid w:val="00F07778"/>
    <w:rsid w:val="00F10FF2"/>
    <w:rsid w:val="00F11A9C"/>
    <w:rsid w:val="00F12BDF"/>
    <w:rsid w:val="00F13802"/>
    <w:rsid w:val="00F13BD3"/>
    <w:rsid w:val="00F15448"/>
    <w:rsid w:val="00F15721"/>
    <w:rsid w:val="00F1591E"/>
    <w:rsid w:val="00F15B24"/>
    <w:rsid w:val="00F16A5F"/>
    <w:rsid w:val="00F17494"/>
    <w:rsid w:val="00F20280"/>
    <w:rsid w:val="00F21FC7"/>
    <w:rsid w:val="00F220EF"/>
    <w:rsid w:val="00F221A6"/>
    <w:rsid w:val="00F24D4D"/>
    <w:rsid w:val="00F2567C"/>
    <w:rsid w:val="00F265CB"/>
    <w:rsid w:val="00F27112"/>
    <w:rsid w:val="00F2781F"/>
    <w:rsid w:val="00F311F9"/>
    <w:rsid w:val="00F31B02"/>
    <w:rsid w:val="00F32312"/>
    <w:rsid w:val="00F3241B"/>
    <w:rsid w:val="00F327C4"/>
    <w:rsid w:val="00F329DE"/>
    <w:rsid w:val="00F32F9A"/>
    <w:rsid w:val="00F33800"/>
    <w:rsid w:val="00F3441B"/>
    <w:rsid w:val="00F3455F"/>
    <w:rsid w:val="00F346DD"/>
    <w:rsid w:val="00F367C3"/>
    <w:rsid w:val="00F372AD"/>
    <w:rsid w:val="00F372AE"/>
    <w:rsid w:val="00F40215"/>
    <w:rsid w:val="00F41CA9"/>
    <w:rsid w:val="00F432D5"/>
    <w:rsid w:val="00F447DF"/>
    <w:rsid w:val="00F44884"/>
    <w:rsid w:val="00F44F0F"/>
    <w:rsid w:val="00F466F3"/>
    <w:rsid w:val="00F477D6"/>
    <w:rsid w:val="00F47B52"/>
    <w:rsid w:val="00F47C6B"/>
    <w:rsid w:val="00F5284B"/>
    <w:rsid w:val="00F53779"/>
    <w:rsid w:val="00F5383B"/>
    <w:rsid w:val="00F53C14"/>
    <w:rsid w:val="00F53E68"/>
    <w:rsid w:val="00F557B2"/>
    <w:rsid w:val="00F55930"/>
    <w:rsid w:val="00F55BDF"/>
    <w:rsid w:val="00F55DC2"/>
    <w:rsid w:val="00F56FFF"/>
    <w:rsid w:val="00F57B67"/>
    <w:rsid w:val="00F605C0"/>
    <w:rsid w:val="00F6080F"/>
    <w:rsid w:val="00F60BB7"/>
    <w:rsid w:val="00F60C04"/>
    <w:rsid w:val="00F60D43"/>
    <w:rsid w:val="00F61E5E"/>
    <w:rsid w:val="00F63434"/>
    <w:rsid w:val="00F64BD4"/>
    <w:rsid w:val="00F654C0"/>
    <w:rsid w:val="00F65540"/>
    <w:rsid w:val="00F669BE"/>
    <w:rsid w:val="00F67329"/>
    <w:rsid w:val="00F6733F"/>
    <w:rsid w:val="00F67DEF"/>
    <w:rsid w:val="00F70B3B"/>
    <w:rsid w:val="00F714DD"/>
    <w:rsid w:val="00F71F69"/>
    <w:rsid w:val="00F72A8A"/>
    <w:rsid w:val="00F74C8C"/>
    <w:rsid w:val="00F74D44"/>
    <w:rsid w:val="00F7552F"/>
    <w:rsid w:val="00F7624F"/>
    <w:rsid w:val="00F7657D"/>
    <w:rsid w:val="00F7669F"/>
    <w:rsid w:val="00F8029C"/>
    <w:rsid w:val="00F80553"/>
    <w:rsid w:val="00F80D9C"/>
    <w:rsid w:val="00F80EDF"/>
    <w:rsid w:val="00F82AE6"/>
    <w:rsid w:val="00F82F7A"/>
    <w:rsid w:val="00F8495F"/>
    <w:rsid w:val="00F85EC8"/>
    <w:rsid w:val="00F91C2F"/>
    <w:rsid w:val="00F92A13"/>
    <w:rsid w:val="00F9447F"/>
    <w:rsid w:val="00F94AA1"/>
    <w:rsid w:val="00F950CD"/>
    <w:rsid w:val="00F967BA"/>
    <w:rsid w:val="00F96FBA"/>
    <w:rsid w:val="00F976F6"/>
    <w:rsid w:val="00FA160C"/>
    <w:rsid w:val="00FA3157"/>
    <w:rsid w:val="00FA42EE"/>
    <w:rsid w:val="00FA4B87"/>
    <w:rsid w:val="00FA6251"/>
    <w:rsid w:val="00FA6E20"/>
    <w:rsid w:val="00FA73AE"/>
    <w:rsid w:val="00FB1F95"/>
    <w:rsid w:val="00FB2661"/>
    <w:rsid w:val="00FB26A9"/>
    <w:rsid w:val="00FB3603"/>
    <w:rsid w:val="00FB5260"/>
    <w:rsid w:val="00FB6262"/>
    <w:rsid w:val="00FB7EE6"/>
    <w:rsid w:val="00FC02E1"/>
    <w:rsid w:val="00FC0967"/>
    <w:rsid w:val="00FC15E2"/>
    <w:rsid w:val="00FC330F"/>
    <w:rsid w:val="00FC4625"/>
    <w:rsid w:val="00FC4B28"/>
    <w:rsid w:val="00FC6779"/>
    <w:rsid w:val="00FC6D77"/>
    <w:rsid w:val="00FD164C"/>
    <w:rsid w:val="00FD369E"/>
    <w:rsid w:val="00FD4CC7"/>
    <w:rsid w:val="00FD5025"/>
    <w:rsid w:val="00FD5C96"/>
    <w:rsid w:val="00FD7506"/>
    <w:rsid w:val="00FD7927"/>
    <w:rsid w:val="00FE06A5"/>
    <w:rsid w:val="00FE10BB"/>
    <w:rsid w:val="00FE2389"/>
    <w:rsid w:val="00FE2CFA"/>
    <w:rsid w:val="00FE37CD"/>
    <w:rsid w:val="00FE44EA"/>
    <w:rsid w:val="00FE6239"/>
    <w:rsid w:val="00FE6294"/>
    <w:rsid w:val="00FE6BEE"/>
    <w:rsid w:val="00FF0E68"/>
    <w:rsid w:val="00FF1920"/>
    <w:rsid w:val="00FF1EC4"/>
    <w:rsid w:val="00FF20D3"/>
    <w:rsid w:val="00FF28B5"/>
    <w:rsid w:val="00FF2EB0"/>
    <w:rsid w:val="00FF598C"/>
    <w:rsid w:val="00FF733E"/>
    <w:rsid w:val="0158EDB2"/>
    <w:rsid w:val="016695EC"/>
    <w:rsid w:val="02F4BE13"/>
    <w:rsid w:val="0483347B"/>
    <w:rsid w:val="04908E74"/>
    <w:rsid w:val="0A7347CC"/>
    <w:rsid w:val="0B0C1AB4"/>
    <w:rsid w:val="0BA13614"/>
    <w:rsid w:val="0BD74339"/>
    <w:rsid w:val="0BE3ACC6"/>
    <w:rsid w:val="0CE39738"/>
    <w:rsid w:val="0CFADC56"/>
    <w:rsid w:val="0D0DA7E7"/>
    <w:rsid w:val="0D34E5D3"/>
    <w:rsid w:val="0DB15BF9"/>
    <w:rsid w:val="0E105D1F"/>
    <w:rsid w:val="0E14E3EF"/>
    <w:rsid w:val="1049133F"/>
    <w:rsid w:val="12A87A37"/>
    <w:rsid w:val="12AB98D2"/>
    <w:rsid w:val="12AC65AC"/>
    <w:rsid w:val="13FEA4D0"/>
    <w:rsid w:val="14872315"/>
    <w:rsid w:val="1493186A"/>
    <w:rsid w:val="14E46D96"/>
    <w:rsid w:val="14E5B4E0"/>
    <w:rsid w:val="1900D21C"/>
    <w:rsid w:val="1A76B6A4"/>
    <w:rsid w:val="1A99D649"/>
    <w:rsid w:val="1C9F13F9"/>
    <w:rsid w:val="1D8EA57D"/>
    <w:rsid w:val="22D317A7"/>
    <w:rsid w:val="230B0573"/>
    <w:rsid w:val="23B57F8F"/>
    <w:rsid w:val="254C1A13"/>
    <w:rsid w:val="25EBDCF7"/>
    <w:rsid w:val="260536A6"/>
    <w:rsid w:val="2642A635"/>
    <w:rsid w:val="265D11A7"/>
    <w:rsid w:val="268E1253"/>
    <w:rsid w:val="28660995"/>
    <w:rsid w:val="28AA7101"/>
    <w:rsid w:val="2B161758"/>
    <w:rsid w:val="2C01E0DC"/>
    <w:rsid w:val="2C377DEE"/>
    <w:rsid w:val="2C3CBBFA"/>
    <w:rsid w:val="2CB2E3D8"/>
    <w:rsid w:val="2E2D7B27"/>
    <w:rsid w:val="2E92FD1C"/>
    <w:rsid w:val="2F421CA8"/>
    <w:rsid w:val="31749C7C"/>
    <w:rsid w:val="32B5CB29"/>
    <w:rsid w:val="335DDF6B"/>
    <w:rsid w:val="37336495"/>
    <w:rsid w:val="380B6ECB"/>
    <w:rsid w:val="38668ED1"/>
    <w:rsid w:val="39215EA0"/>
    <w:rsid w:val="3B4DD035"/>
    <w:rsid w:val="3BB00C7A"/>
    <w:rsid w:val="3C39DAA4"/>
    <w:rsid w:val="3C3DFB9E"/>
    <w:rsid w:val="3F210F92"/>
    <w:rsid w:val="3F295328"/>
    <w:rsid w:val="3FE5F82D"/>
    <w:rsid w:val="40846241"/>
    <w:rsid w:val="40DA46DB"/>
    <w:rsid w:val="417B516B"/>
    <w:rsid w:val="42007FB8"/>
    <w:rsid w:val="4234BBEB"/>
    <w:rsid w:val="4277135B"/>
    <w:rsid w:val="439D0CD7"/>
    <w:rsid w:val="4597CF74"/>
    <w:rsid w:val="46A12FC6"/>
    <w:rsid w:val="46A6404E"/>
    <w:rsid w:val="4817B1B1"/>
    <w:rsid w:val="4887620C"/>
    <w:rsid w:val="4966984A"/>
    <w:rsid w:val="4BC1C9CB"/>
    <w:rsid w:val="4BFF93C5"/>
    <w:rsid w:val="4D268AD3"/>
    <w:rsid w:val="4F0E7F75"/>
    <w:rsid w:val="4F408A83"/>
    <w:rsid w:val="4F70BBF5"/>
    <w:rsid w:val="4FC09A68"/>
    <w:rsid w:val="513972F1"/>
    <w:rsid w:val="52E34008"/>
    <w:rsid w:val="543E1516"/>
    <w:rsid w:val="5499FFD8"/>
    <w:rsid w:val="576799AF"/>
    <w:rsid w:val="584F1D6A"/>
    <w:rsid w:val="592EF53A"/>
    <w:rsid w:val="59EBE57E"/>
    <w:rsid w:val="5A3F9AAB"/>
    <w:rsid w:val="5B116674"/>
    <w:rsid w:val="5C04259B"/>
    <w:rsid w:val="5CD0D6C3"/>
    <w:rsid w:val="5CECB617"/>
    <w:rsid w:val="5D24FD04"/>
    <w:rsid w:val="5DB73EBB"/>
    <w:rsid w:val="5E7FD4AB"/>
    <w:rsid w:val="5E9B6074"/>
    <w:rsid w:val="5F7FC240"/>
    <w:rsid w:val="5FD7887B"/>
    <w:rsid w:val="603CC1F8"/>
    <w:rsid w:val="624BC13B"/>
    <w:rsid w:val="63E90451"/>
    <w:rsid w:val="642E3275"/>
    <w:rsid w:val="64AD0460"/>
    <w:rsid w:val="659BE650"/>
    <w:rsid w:val="65E725D5"/>
    <w:rsid w:val="66BC87AE"/>
    <w:rsid w:val="6881F708"/>
    <w:rsid w:val="69460548"/>
    <w:rsid w:val="6B2D51F8"/>
    <w:rsid w:val="6B392F93"/>
    <w:rsid w:val="6B8FF8D1"/>
    <w:rsid w:val="6BF586AC"/>
    <w:rsid w:val="6C5ACC73"/>
    <w:rsid w:val="6C6F5732"/>
    <w:rsid w:val="6D12A0D5"/>
    <w:rsid w:val="6D3E8284"/>
    <w:rsid w:val="6E15DC23"/>
    <w:rsid w:val="6EAE7136"/>
    <w:rsid w:val="6F34C630"/>
    <w:rsid w:val="6FEE17EA"/>
    <w:rsid w:val="718F48BA"/>
    <w:rsid w:val="721B5545"/>
    <w:rsid w:val="7284D215"/>
    <w:rsid w:val="732B191B"/>
    <w:rsid w:val="7381E259"/>
    <w:rsid w:val="739B0AB6"/>
    <w:rsid w:val="74693408"/>
    <w:rsid w:val="754A0EED"/>
    <w:rsid w:val="75D07C2C"/>
    <w:rsid w:val="768E57BE"/>
    <w:rsid w:val="78B5CAD0"/>
    <w:rsid w:val="79B63792"/>
    <w:rsid w:val="79ECA01F"/>
    <w:rsid w:val="79F21FFC"/>
    <w:rsid w:val="7D29C0BE"/>
    <w:rsid w:val="7E9ADC61"/>
    <w:rsid w:val="7EA0D038"/>
    <w:rsid w:val="7EB0842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F681E2"/>
  <w15:docId w15:val="{62087197-DA28-4190-B609-28575D4D8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imes New Roman"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24C1B"/>
    <w:pPr>
      <w:spacing w:after="0" w:line="240" w:lineRule="auto"/>
    </w:pPr>
    <w:rPr>
      <w:rFonts w:ascii="Tahoma" w:hAnsi="Tahoma" w:cs="Times New Roman"/>
      <w:sz w:val="20"/>
      <w:szCs w:val="20"/>
      <w:lang w:eastAsia="en-GB"/>
    </w:rPr>
  </w:style>
  <w:style w:type="paragraph" w:styleId="Heading1">
    <w:name w:val="heading 1"/>
    <w:next w:val="BodyText"/>
    <w:link w:val="Heading1Char"/>
    <w:uiPriority w:val="9"/>
    <w:qFormat/>
    <w:rsid w:val="008541F0"/>
    <w:pPr>
      <w:numPr>
        <w:numId w:val="19"/>
      </w:numPr>
      <w:ind w:left="709" w:hanging="709"/>
      <w:outlineLvl w:val="0"/>
    </w:pPr>
    <w:rPr>
      <w:rFonts w:asciiTheme="majorHAnsi" w:hAnsiTheme="majorHAnsi" w:cstheme="majorHAnsi"/>
      <w:color w:val="09476E" w:themeColor="text2"/>
      <w:sz w:val="28"/>
      <w:szCs w:val="20"/>
      <w:lang w:eastAsia="en-GB"/>
    </w:rPr>
  </w:style>
  <w:style w:type="paragraph" w:styleId="Heading2">
    <w:name w:val="heading 2"/>
    <w:basedOn w:val="BodyText"/>
    <w:next w:val="BlockText"/>
    <w:link w:val="Heading2Char"/>
    <w:uiPriority w:val="9"/>
    <w:unhideWhenUsed/>
    <w:qFormat/>
    <w:rsid w:val="00C353CC"/>
    <w:pPr>
      <w:spacing w:before="240"/>
      <w:outlineLvl w:val="1"/>
    </w:pPr>
    <w:rPr>
      <w:b/>
      <w:color w:val="FFA805" w:themeColor="accent1"/>
    </w:rPr>
  </w:style>
  <w:style w:type="paragraph" w:styleId="Heading3">
    <w:name w:val="heading 3"/>
    <w:basedOn w:val="Normal"/>
    <w:next w:val="Normal"/>
    <w:link w:val="Heading3Char"/>
    <w:uiPriority w:val="9"/>
    <w:unhideWhenUsed/>
    <w:rsid w:val="00124C1B"/>
    <w:pPr>
      <w:keepNext/>
      <w:keepLines/>
      <w:numPr>
        <w:ilvl w:val="2"/>
        <w:numId w:val="4"/>
      </w:numPr>
      <w:spacing w:before="120" w:after="120"/>
      <w:outlineLvl w:val="2"/>
    </w:pPr>
    <w:rPr>
      <w:rFonts w:asciiTheme="majorHAnsi" w:eastAsiaTheme="majorEastAsia" w:hAnsiTheme="majorHAnsi" w:cstheme="majorHAnsi"/>
      <w:b/>
      <w:bCs/>
      <w:color w:val="000000" w:themeColor="text1"/>
      <w:sz w:val="22"/>
    </w:rPr>
  </w:style>
  <w:style w:type="paragraph" w:styleId="Heading4">
    <w:name w:val="heading 4"/>
    <w:basedOn w:val="Normal"/>
    <w:next w:val="Normal"/>
    <w:link w:val="Heading4Char"/>
    <w:uiPriority w:val="9"/>
    <w:unhideWhenUsed/>
    <w:rsid w:val="00124C1B"/>
    <w:pPr>
      <w:keepNext/>
      <w:keepLines/>
      <w:numPr>
        <w:ilvl w:val="3"/>
        <w:numId w:val="4"/>
      </w:numPr>
      <w:spacing w:after="120"/>
      <w:outlineLvl w:val="3"/>
    </w:pPr>
    <w:rPr>
      <w:rFonts w:asciiTheme="majorHAnsi" w:eastAsiaTheme="majorEastAsia" w:hAnsiTheme="majorHAnsi" w:cstheme="majorHAnsi"/>
      <w:bCs/>
      <w:iCs/>
      <w:color w:val="000000" w:themeColor="text1"/>
    </w:rPr>
  </w:style>
  <w:style w:type="paragraph" w:styleId="Heading5">
    <w:name w:val="heading 5"/>
    <w:basedOn w:val="Normal"/>
    <w:link w:val="Heading5Char"/>
    <w:uiPriority w:val="9"/>
    <w:unhideWhenUsed/>
    <w:rsid w:val="00124C1B"/>
    <w:pPr>
      <w:keepNext/>
      <w:keepLines/>
      <w:numPr>
        <w:ilvl w:val="4"/>
        <w:numId w:val="4"/>
      </w:numPr>
      <w:spacing w:after="120"/>
      <w:outlineLvl w:val="4"/>
    </w:pPr>
    <w:rPr>
      <w:rFonts w:asciiTheme="majorHAnsi" w:eastAsiaTheme="majorEastAsia" w:hAnsiTheme="majorHAnsi" w:cstheme="majorHAnsi"/>
      <w:color w:val="09476E" w:themeColor="text2"/>
    </w:rPr>
  </w:style>
  <w:style w:type="paragraph" w:styleId="Heading6">
    <w:name w:val="heading 6"/>
    <w:next w:val="Normal"/>
    <w:link w:val="Heading6Char"/>
    <w:uiPriority w:val="9"/>
    <w:unhideWhenUsed/>
    <w:rsid w:val="00596643"/>
    <w:pPr>
      <w:keepNext/>
      <w:keepLines/>
      <w:numPr>
        <w:ilvl w:val="5"/>
        <w:numId w:val="4"/>
      </w:numPr>
      <w:spacing w:after="120" w:line="240" w:lineRule="auto"/>
      <w:outlineLvl w:val="5"/>
    </w:pPr>
    <w:rPr>
      <w:rFonts w:asciiTheme="majorHAnsi" w:eastAsiaTheme="majorEastAsia" w:hAnsiTheme="majorHAnsi" w:cstheme="majorHAnsi"/>
      <w:iCs/>
      <w:color w:val="565A5C"/>
      <w:sz w:val="20"/>
      <w:szCs w:val="20"/>
      <w:lang w:eastAsia="en-GB"/>
    </w:rPr>
  </w:style>
  <w:style w:type="paragraph" w:styleId="Heading7">
    <w:name w:val="heading 7"/>
    <w:next w:val="Normal"/>
    <w:link w:val="Heading7Char"/>
    <w:uiPriority w:val="9"/>
    <w:unhideWhenUsed/>
    <w:rsid w:val="00596643"/>
    <w:pPr>
      <w:keepNext/>
      <w:keepLines/>
      <w:numPr>
        <w:ilvl w:val="6"/>
        <w:numId w:val="4"/>
      </w:numPr>
      <w:spacing w:before="200"/>
      <w:outlineLvl w:val="6"/>
    </w:pPr>
    <w:rPr>
      <w:rFonts w:asciiTheme="majorHAnsi" w:eastAsiaTheme="majorEastAsia" w:hAnsiTheme="majorHAnsi" w:cstheme="majorBidi"/>
      <w:iCs/>
      <w:color w:val="565A5C"/>
      <w:sz w:val="20"/>
      <w:szCs w:val="20"/>
      <w:lang w:eastAsia="en-GB"/>
    </w:rPr>
  </w:style>
  <w:style w:type="paragraph" w:styleId="Heading8">
    <w:name w:val="heading 8"/>
    <w:basedOn w:val="Normal"/>
    <w:next w:val="Normal"/>
    <w:link w:val="Heading8Char"/>
    <w:uiPriority w:val="9"/>
    <w:semiHidden/>
    <w:unhideWhenUsed/>
    <w:rsid w:val="00596643"/>
    <w:pPr>
      <w:keepNext/>
      <w:keepLines/>
      <w:numPr>
        <w:ilvl w:val="7"/>
        <w:numId w:val="4"/>
      </w:numPr>
      <w:spacing w:before="200"/>
      <w:outlineLvl w:val="7"/>
    </w:pPr>
    <w:rPr>
      <w:rFonts w:asciiTheme="majorHAnsi" w:eastAsiaTheme="majorEastAsia" w:hAnsiTheme="majorHAnsi" w:cstheme="majorBidi"/>
      <w:color w:val="565A5C"/>
    </w:rPr>
  </w:style>
  <w:style w:type="paragraph" w:styleId="Heading9">
    <w:name w:val="heading 9"/>
    <w:basedOn w:val="Normal"/>
    <w:next w:val="Normal"/>
    <w:link w:val="Heading9Char"/>
    <w:uiPriority w:val="9"/>
    <w:semiHidden/>
    <w:unhideWhenUsed/>
    <w:qFormat/>
    <w:rsid w:val="00F557B2"/>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524EA"/>
    <w:pPr>
      <w:spacing w:after="0" w:line="240" w:lineRule="auto"/>
      <w:jc w:val="both"/>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24EA"/>
    <w:rPr>
      <w:rFonts w:cs="Tahoma"/>
      <w:sz w:val="16"/>
      <w:szCs w:val="16"/>
    </w:rPr>
  </w:style>
  <w:style w:type="character" w:customStyle="1" w:styleId="BalloonTextChar">
    <w:name w:val="Balloon Text Char"/>
    <w:basedOn w:val="DefaultParagraphFont"/>
    <w:link w:val="BalloonText"/>
    <w:uiPriority w:val="99"/>
    <w:semiHidden/>
    <w:rsid w:val="004524EA"/>
    <w:rPr>
      <w:rFonts w:ascii="Tahoma" w:eastAsia="Times New Roman" w:hAnsi="Tahoma" w:cs="Tahoma"/>
      <w:sz w:val="16"/>
      <w:szCs w:val="16"/>
      <w:lang w:eastAsia="en-GB"/>
    </w:rPr>
  </w:style>
  <w:style w:type="paragraph" w:styleId="TOC1">
    <w:name w:val="toc 1"/>
    <w:basedOn w:val="Normal"/>
    <w:next w:val="Normal"/>
    <w:autoRedefine/>
    <w:uiPriority w:val="39"/>
    <w:unhideWhenUsed/>
    <w:rsid w:val="000D131E"/>
    <w:pPr>
      <w:spacing w:after="120" w:line="360" w:lineRule="auto"/>
    </w:pPr>
    <w:rPr>
      <w:rFonts w:asciiTheme="minorHAnsi" w:hAnsiTheme="minorHAnsi"/>
      <w:b/>
      <w:color w:val="09476E" w:themeColor="text2"/>
    </w:rPr>
  </w:style>
  <w:style w:type="paragraph" w:styleId="TOC2">
    <w:name w:val="toc 2"/>
    <w:basedOn w:val="Normal"/>
    <w:next w:val="Normal"/>
    <w:autoRedefine/>
    <w:uiPriority w:val="39"/>
    <w:unhideWhenUsed/>
    <w:rsid w:val="00853063"/>
    <w:pPr>
      <w:spacing w:after="120" w:line="360" w:lineRule="auto"/>
      <w:ind w:left="198"/>
    </w:pPr>
    <w:rPr>
      <w:rFonts w:asciiTheme="minorHAnsi" w:hAnsiTheme="minorHAnsi"/>
    </w:rPr>
  </w:style>
  <w:style w:type="character" w:styleId="Hyperlink">
    <w:name w:val="Hyperlink"/>
    <w:uiPriority w:val="99"/>
    <w:rsid w:val="004524EA"/>
    <w:rPr>
      <w:color w:val="000000"/>
      <w:u w:val="single" w:color="000000"/>
    </w:rPr>
  </w:style>
  <w:style w:type="character" w:customStyle="1" w:styleId="Heading1Char">
    <w:name w:val="Heading 1 Char"/>
    <w:basedOn w:val="DefaultParagraphFont"/>
    <w:link w:val="Heading1"/>
    <w:uiPriority w:val="9"/>
    <w:rsid w:val="008541F0"/>
    <w:rPr>
      <w:rFonts w:asciiTheme="majorHAnsi" w:hAnsiTheme="majorHAnsi" w:cstheme="majorHAnsi"/>
      <w:color w:val="09476E" w:themeColor="text2"/>
      <w:sz w:val="28"/>
      <w:szCs w:val="20"/>
      <w:lang w:eastAsia="en-GB"/>
    </w:rPr>
  </w:style>
  <w:style w:type="character" w:customStyle="1" w:styleId="Heading2Char">
    <w:name w:val="Heading 2 Char"/>
    <w:basedOn w:val="DefaultParagraphFont"/>
    <w:link w:val="Heading2"/>
    <w:uiPriority w:val="9"/>
    <w:rsid w:val="00C353CC"/>
    <w:rPr>
      <w:rFonts w:asciiTheme="minorHAnsi" w:hAnsiTheme="minorHAnsi" w:cstheme="minorHAnsi"/>
      <w:b/>
      <w:color w:val="FFA805" w:themeColor="accent1"/>
      <w:sz w:val="20"/>
      <w:szCs w:val="20"/>
      <w:lang w:eastAsia="en-GB"/>
    </w:rPr>
  </w:style>
  <w:style w:type="paragraph" w:styleId="BodyText">
    <w:name w:val="Body Text"/>
    <w:link w:val="BodyTextChar"/>
    <w:uiPriority w:val="99"/>
    <w:unhideWhenUsed/>
    <w:qFormat/>
    <w:rsid w:val="00DF5CCC"/>
    <w:pPr>
      <w:spacing w:after="0" w:line="240" w:lineRule="auto"/>
    </w:pPr>
    <w:rPr>
      <w:rFonts w:asciiTheme="minorHAnsi" w:hAnsiTheme="minorHAnsi" w:cstheme="minorHAnsi"/>
      <w:szCs w:val="20"/>
      <w:lang w:eastAsia="en-GB"/>
    </w:rPr>
  </w:style>
  <w:style w:type="character" w:customStyle="1" w:styleId="BodyTextChar">
    <w:name w:val="Body Text Char"/>
    <w:basedOn w:val="DefaultParagraphFont"/>
    <w:link w:val="BodyText"/>
    <w:uiPriority w:val="99"/>
    <w:rsid w:val="00DF5CCC"/>
    <w:rPr>
      <w:rFonts w:asciiTheme="minorHAnsi" w:hAnsiTheme="minorHAnsi" w:cstheme="minorHAnsi"/>
      <w:szCs w:val="20"/>
      <w:lang w:eastAsia="en-GB"/>
    </w:rPr>
  </w:style>
  <w:style w:type="paragraph" w:styleId="BlockText">
    <w:name w:val="Block Text"/>
    <w:basedOn w:val="Normal"/>
    <w:uiPriority w:val="99"/>
    <w:semiHidden/>
    <w:unhideWhenUsed/>
    <w:rsid w:val="00D725FB"/>
    <w:pPr>
      <w:pBdr>
        <w:top w:val="single" w:sz="2" w:space="10" w:color="FFA805" w:themeColor="accent1"/>
        <w:left w:val="single" w:sz="2" w:space="10" w:color="FFA805" w:themeColor="accent1"/>
        <w:bottom w:val="single" w:sz="2" w:space="10" w:color="FFA805" w:themeColor="accent1"/>
        <w:right w:val="single" w:sz="2" w:space="10" w:color="FFA805" w:themeColor="accent1"/>
      </w:pBdr>
      <w:ind w:left="1152" w:right="1152"/>
    </w:pPr>
    <w:rPr>
      <w:rFonts w:asciiTheme="minorHAnsi" w:eastAsiaTheme="minorEastAsia" w:hAnsiTheme="minorHAnsi" w:cstheme="minorBidi"/>
      <w:i/>
      <w:iCs/>
      <w:color w:val="FFA805" w:themeColor="accent1"/>
    </w:rPr>
  </w:style>
  <w:style w:type="character" w:customStyle="1" w:styleId="Heading3Char">
    <w:name w:val="Heading 3 Char"/>
    <w:basedOn w:val="DefaultParagraphFont"/>
    <w:link w:val="Heading3"/>
    <w:uiPriority w:val="9"/>
    <w:rsid w:val="004A1C03"/>
    <w:rPr>
      <w:rFonts w:asciiTheme="majorHAnsi" w:eastAsiaTheme="majorEastAsia" w:hAnsiTheme="majorHAnsi" w:cstheme="majorHAnsi"/>
      <w:b/>
      <w:bCs/>
      <w:color w:val="000000" w:themeColor="text1"/>
      <w:szCs w:val="20"/>
      <w:lang w:eastAsia="en-GB"/>
    </w:rPr>
  </w:style>
  <w:style w:type="character" w:customStyle="1" w:styleId="Heading4Char">
    <w:name w:val="Heading 4 Char"/>
    <w:basedOn w:val="DefaultParagraphFont"/>
    <w:link w:val="Heading4"/>
    <w:uiPriority w:val="9"/>
    <w:rsid w:val="00596643"/>
    <w:rPr>
      <w:rFonts w:asciiTheme="majorHAnsi" w:eastAsiaTheme="majorEastAsia" w:hAnsiTheme="majorHAnsi" w:cstheme="majorHAnsi"/>
      <w:bCs/>
      <w:iCs/>
      <w:color w:val="000000" w:themeColor="text1"/>
      <w:sz w:val="20"/>
      <w:szCs w:val="20"/>
      <w:lang w:eastAsia="en-GB"/>
    </w:rPr>
  </w:style>
  <w:style w:type="paragraph" w:styleId="ListParagraph">
    <w:name w:val="List Paragraph"/>
    <w:basedOn w:val="Normal"/>
    <w:uiPriority w:val="34"/>
    <w:rsid w:val="000B5981"/>
    <w:pPr>
      <w:ind w:left="720"/>
      <w:contextualSpacing/>
    </w:pPr>
  </w:style>
  <w:style w:type="numbering" w:customStyle="1" w:styleId="Multilevellist">
    <w:name w:val="Multi level list"/>
    <w:uiPriority w:val="99"/>
    <w:rsid w:val="00FF598C"/>
    <w:pPr>
      <w:numPr>
        <w:numId w:val="3"/>
      </w:numPr>
    </w:pPr>
  </w:style>
  <w:style w:type="character" w:customStyle="1" w:styleId="Heading5Char">
    <w:name w:val="Heading 5 Char"/>
    <w:basedOn w:val="DefaultParagraphFont"/>
    <w:link w:val="Heading5"/>
    <w:uiPriority w:val="9"/>
    <w:rsid w:val="00596643"/>
    <w:rPr>
      <w:rFonts w:asciiTheme="majorHAnsi" w:eastAsiaTheme="majorEastAsia" w:hAnsiTheme="majorHAnsi" w:cstheme="majorHAnsi"/>
      <w:color w:val="565A5C"/>
      <w:sz w:val="20"/>
      <w:szCs w:val="20"/>
      <w:lang w:eastAsia="en-GB"/>
    </w:rPr>
  </w:style>
  <w:style w:type="character" w:styleId="IntenseEmphasis">
    <w:name w:val="Intense Emphasis"/>
    <w:basedOn w:val="DefaultParagraphFont"/>
    <w:uiPriority w:val="21"/>
    <w:rsid w:val="00710907"/>
    <w:rPr>
      <w:b/>
      <w:bCs/>
      <w:i/>
      <w:iCs/>
      <w:color w:val="FFA805" w:themeColor="accent1"/>
    </w:rPr>
  </w:style>
  <w:style w:type="paragraph" w:styleId="IntenseQuote">
    <w:name w:val="Intense Quote"/>
    <w:basedOn w:val="Normal"/>
    <w:next w:val="Normal"/>
    <w:link w:val="IntenseQuoteChar"/>
    <w:uiPriority w:val="30"/>
    <w:rsid w:val="00710907"/>
    <w:pPr>
      <w:pBdr>
        <w:bottom w:val="single" w:sz="4" w:space="4" w:color="FFA805" w:themeColor="accent1"/>
      </w:pBdr>
      <w:spacing w:before="200" w:after="280"/>
      <w:ind w:left="936" w:right="936"/>
    </w:pPr>
    <w:rPr>
      <w:b/>
      <w:bCs/>
      <w:i/>
      <w:iCs/>
      <w:color w:val="FFA805" w:themeColor="accent1"/>
    </w:rPr>
  </w:style>
  <w:style w:type="character" w:customStyle="1" w:styleId="IntenseQuoteChar">
    <w:name w:val="Intense Quote Char"/>
    <w:basedOn w:val="DefaultParagraphFont"/>
    <w:link w:val="IntenseQuote"/>
    <w:uiPriority w:val="30"/>
    <w:rsid w:val="00710907"/>
    <w:rPr>
      <w:rFonts w:ascii="Tahoma" w:eastAsia="Times New Roman" w:hAnsi="Tahoma" w:cs="Times New Roman"/>
      <w:b/>
      <w:bCs/>
      <w:i/>
      <w:iCs/>
      <w:color w:val="FFA805" w:themeColor="accent1"/>
      <w:sz w:val="20"/>
      <w:szCs w:val="20"/>
      <w:lang w:eastAsia="en-GB"/>
    </w:rPr>
  </w:style>
  <w:style w:type="paragraph" w:styleId="NoSpacing">
    <w:name w:val="No Spacing"/>
    <w:basedOn w:val="BodyText"/>
    <w:link w:val="NoSpacingChar"/>
    <w:uiPriority w:val="1"/>
    <w:qFormat/>
    <w:rsid w:val="005A547A"/>
  </w:style>
  <w:style w:type="character" w:customStyle="1" w:styleId="Heading6Char">
    <w:name w:val="Heading 6 Char"/>
    <w:basedOn w:val="DefaultParagraphFont"/>
    <w:link w:val="Heading6"/>
    <w:uiPriority w:val="9"/>
    <w:rsid w:val="00596643"/>
    <w:rPr>
      <w:rFonts w:asciiTheme="majorHAnsi" w:eastAsiaTheme="majorEastAsia" w:hAnsiTheme="majorHAnsi" w:cstheme="majorHAnsi"/>
      <w:iCs/>
      <w:color w:val="565A5C"/>
      <w:sz w:val="20"/>
      <w:szCs w:val="20"/>
      <w:lang w:eastAsia="en-GB"/>
    </w:rPr>
  </w:style>
  <w:style w:type="character" w:customStyle="1" w:styleId="Heading7Char">
    <w:name w:val="Heading 7 Char"/>
    <w:basedOn w:val="DefaultParagraphFont"/>
    <w:link w:val="Heading7"/>
    <w:uiPriority w:val="9"/>
    <w:rsid w:val="00596643"/>
    <w:rPr>
      <w:rFonts w:asciiTheme="majorHAnsi" w:eastAsiaTheme="majorEastAsia" w:hAnsiTheme="majorHAnsi" w:cstheme="majorBidi"/>
      <w:iCs/>
      <w:color w:val="565A5C"/>
      <w:sz w:val="20"/>
      <w:szCs w:val="20"/>
      <w:lang w:eastAsia="en-GB"/>
    </w:rPr>
  </w:style>
  <w:style w:type="character" w:customStyle="1" w:styleId="Heading8Char">
    <w:name w:val="Heading 8 Char"/>
    <w:basedOn w:val="DefaultParagraphFont"/>
    <w:link w:val="Heading8"/>
    <w:uiPriority w:val="9"/>
    <w:semiHidden/>
    <w:rsid w:val="00596643"/>
    <w:rPr>
      <w:rFonts w:asciiTheme="majorHAnsi" w:eastAsiaTheme="majorEastAsia" w:hAnsiTheme="majorHAnsi" w:cstheme="majorBidi"/>
      <w:color w:val="565A5C"/>
      <w:sz w:val="20"/>
      <w:szCs w:val="20"/>
      <w:lang w:eastAsia="en-GB"/>
    </w:rPr>
  </w:style>
  <w:style w:type="character" w:customStyle="1" w:styleId="Heading9Char">
    <w:name w:val="Heading 9 Char"/>
    <w:basedOn w:val="DefaultParagraphFont"/>
    <w:link w:val="Heading9"/>
    <w:uiPriority w:val="9"/>
    <w:semiHidden/>
    <w:rsid w:val="00F557B2"/>
    <w:rPr>
      <w:rFonts w:asciiTheme="majorHAnsi" w:eastAsiaTheme="majorEastAsia" w:hAnsiTheme="majorHAnsi" w:cstheme="majorBidi"/>
      <w:i/>
      <w:iCs/>
      <w:color w:val="404040" w:themeColor="text1" w:themeTint="BF"/>
      <w:sz w:val="20"/>
      <w:szCs w:val="20"/>
      <w:lang w:eastAsia="en-GB"/>
    </w:rPr>
  </w:style>
  <w:style w:type="character" w:styleId="FollowedHyperlink">
    <w:name w:val="FollowedHyperlink"/>
    <w:basedOn w:val="DefaultParagraphFont"/>
    <w:uiPriority w:val="99"/>
    <w:semiHidden/>
    <w:unhideWhenUsed/>
    <w:rsid w:val="00765CD2"/>
    <w:rPr>
      <w:color w:val="CC0099" w:themeColor="followedHyperlink"/>
      <w:u w:val="single"/>
    </w:rPr>
  </w:style>
  <w:style w:type="paragraph" w:styleId="Footer">
    <w:name w:val="footer"/>
    <w:basedOn w:val="Normal"/>
    <w:link w:val="FooterChar"/>
    <w:uiPriority w:val="99"/>
    <w:unhideWhenUsed/>
    <w:rsid w:val="00910261"/>
    <w:pPr>
      <w:tabs>
        <w:tab w:val="center" w:pos="4513"/>
        <w:tab w:val="right" w:pos="9026"/>
      </w:tabs>
    </w:pPr>
  </w:style>
  <w:style w:type="character" w:customStyle="1" w:styleId="FooterChar">
    <w:name w:val="Footer Char"/>
    <w:basedOn w:val="DefaultParagraphFont"/>
    <w:link w:val="Footer"/>
    <w:uiPriority w:val="99"/>
    <w:rsid w:val="00910261"/>
    <w:rPr>
      <w:rFonts w:ascii="Tahoma" w:eastAsia="Times New Roman" w:hAnsi="Tahoma" w:cs="Times New Roman"/>
      <w:sz w:val="20"/>
      <w:szCs w:val="20"/>
      <w:lang w:eastAsia="en-GB"/>
    </w:rPr>
  </w:style>
  <w:style w:type="table" w:customStyle="1" w:styleId="TableGrid1">
    <w:name w:val="Table Grid1"/>
    <w:basedOn w:val="TableNormal"/>
    <w:next w:val="TableGrid"/>
    <w:rsid w:val="00F220EF"/>
    <w:pPr>
      <w:spacing w:after="0" w:line="240" w:lineRule="auto"/>
      <w:jc w:val="both"/>
    </w:pPr>
    <w:rPr>
      <w:rFonts w:ascii="Times New Roman" w:eastAsia="Batang"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9261C"/>
    <w:rPr>
      <w:sz w:val="16"/>
      <w:szCs w:val="16"/>
    </w:rPr>
  </w:style>
  <w:style w:type="paragraph" w:styleId="CommentText">
    <w:name w:val="annotation text"/>
    <w:basedOn w:val="Normal"/>
    <w:link w:val="CommentTextChar"/>
    <w:uiPriority w:val="99"/>
    <w:unhideWhenUsed/>
    <w:rsid w:val="0059261C"/>
  </w:style>
  <w:style w:type="character" w:customStyle="1" w:styleId="CommentTextChar">
    <w:name w:val="Comment Text Char"/>
    <w:basedOn w:val="DefaultParagraphFont"/>
    <w:link w:val="CommentText"/>
    <w:uiPriority w:val="99"/>
    <w:rsid w:val="0059261C"/>
    <w:rPr>
      <w:rFonts w:ascii="Tahoma" w:eastAsia="Times New Roman" w:hAnsi="Tahoma"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9261C"/>
    <w:rPr>
      <w:b/>
      <w:bCs/>
    </w:rPr>
  </w:style>
  <w:style w:type="character" w:customStyle="1" w:styleId="CommentSubjectChar">
    <w:name w:val="Comment Subject Char"/>
    <w:basedOn w:val="CommentTextChar"/>
    <w:link w:val="CommentSubject"/>
    <w:uiPriority w:val="99"/>
    <w:semiHidden/>
    <w:rsid w:val="0059261C"/>
    <w:rPr>
      <w:rFonts w:ascii="Tahoma" w:eastAsia="Times New Roman" w:hAnsi="Tahoma" w:cs="Times New Roman"/>
      <w:b/>
      <w:bCs/>
      <w:sz w:val="20"/>
      <w:szCs w:val="20"/>
      <w:lang w:eastAsia="en-GB"/>
    </w:rPr>
  </w:style>
  <w:style w:type="paragraph" w:styleId="NormalWeb">
    <w:name w:val="Normal (Web)"/>
    <w:basedOn w:val="Normal"/>
    <w:uiPriority w:val="99"/>
    <w:unhideWhenUsed/>
    <w:rsid w:val="00C6083B"/>
    <w:pPr>
      <w:spacing w:before="100" w:beforeAutospacing="1" w:after="100" w:afterAutospacing="1"/>
    </w:pPr>
    <w:rPr>
      <w:rFonts w:ascii="Times New Roman" w:hAnsi="Times New Roman"/>
      <w:sz w:val="24"/>
      <w:szCs w:val="24"/>
    </w:rPr>
  </w:style>
  <w:style w:type="paragraph" w:customStyle="1" w:styleId="footername">
    <w:name w:val="footername"/>
    <w:basedOn w:val="Normal"/>
    <w:rsid w:val="00560ABD"/>
    <w:rPr>
      <w:rFonts w:ascii="Arial" w:hAnsi="Arial" w:cs="Arial"/>
      <w:color w:val="5A245A"/>
      <w:sz w:val="16"/>
      <w:szCs w:val="24"/>
      <w:lang w:eastAsia="en-US"/>
    </w:rPr>
  </w:style>
  <w:style w:type="paragraph" w:customStyle="1" w:styleId="footeraddress">
    <w:name w:val="footeraddress"/>
    <w:basedOn w:val="NoSpacing"/>
    <w:rsid w:val="00DF5CCC"/>
    <w:pPr>
      <w:tabs>
        <w:tab w:val="right" w:pos="9360"/>
      </w:tabs>
      <w:spacing w:line="220" w:lineRule="exact"/>
    </w:pPr>
    <w:rPr>
      <w:color w:val="09476E" w:themeColor="text2"/>
      <w:sz w:val="16"/>
      <w:szCs w:val="16"/>
    </w:rPr>
  </w:style>
  <w:style w:type="paragraph" w:styleId="TOC4">
    <w:name w:val="toc 4"/>
    <w:basedOn w:val="Normal"/>
    <w:next w:val="Normal"/>
    <w:autoRedefine/>
    <w:uiPriority w:val="39"/>
    <w:unhideWhenUsed/>
    <w:rsid w:val="00684C47"/>
    <w:pPr>
      <w:spacing w:after="100" w:line="276" w:lineRule="auto"/>
      <w:ind w:left="660"/>
    </w:pPr>
    <w:rPr>
      <w:rFonts w:asciiTheme="minorHAnsi" w:eastAsiaTheme="minorEastAsia" w:hAnsiTheme="minorHAnsi" w:cstheme="minorBidi"/>
      <w:sz w:val="22"/>
      <w:szCs w:val="22"/>
    </w:rPr>
  </w:style>
  <w:style w:type="paragraph" w:styleId="TOC3">
    <w:name w:val="toc 3"/>
    <w:basedOn w:val="Normal"/>
    <w:next w:val="Normal"/>
    <w:autoRedefine/>
    <w:uiPriority w:val="39"/>
    <w:unhideWhenUsed/>
    <w:rsid w:val="00684C47"/>
    <w:pPr>
      <w:spacing w:after="100"/>
      <w:ind w:left="400"/>
    </w:pPr>
    <w:rPr>
      <w:rFonts w:asciiTheme="minorHAnsi" w:hAnsiTheme="minorHAnsi"/>
      <w:color w:val="565A5C"/>
    </w:rPr>
  </w:style>
  <w:style w:type="paragraph" w:styleId="TOC5">
    <w:name w:val="toc 5"/>
    <w:basedOn w:val="Normal"/>
    <w:next w:val="Normal"/>
    <w:autoRedefine/>
    <w:uiPriority w:val="39"/>
    <w:unhideWhenUsed/>
    <w:rsid w:val="00684C47"/>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684C47"/>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684C47"/>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684C47"/>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684C47"/>
    <w:pPr>
      <w:spacing w:after="100" w:line="276" w:lineRule="auto"/>
      <w:ind w:left="1760"/>
    </w:pPr>
    <w:rPr>
      <w:rFonts w:asciiTheme="minorHAnsi" w:eastAsiaTheme="minorEastAsia" w:hAnsiTheme="minorHAnsi" w:cstheme="minorBidi"/>
      <w:sz w:val="22"/>
      <w:szCs w:val="22"/>
    </w:rPr>
  </w:style>
  <w:style w:type="table" w:customStyle="1" w:styleId="IPTableStyle1">
    <w:name w:val="IP Table Style1"/>
    <w:basedOn w:val="TableNormal"/>
    <w:uiPriority w:val="99"/>
    <w:rsid w:val="001C444E"/>
    <w:pPr>
      <w:spacing w:after="0" w:line="240" w:lineRule="auto"/>
    </w:pPr>
    <w:rPr>
      <w:color w:val="09476E" w:themeColor="text2"/>
      <w:sz w:val="20"/>
    </w:rPr>
    <w:tblPr>
      <w:tblBorders>
        <w:top w:val="single" w:sz="4" w:space="0" w:color="808080" w:themeColor="background1"/>
        <w:bottom w:val="single" w:sz="4" w:space="0" w:color="808080" w:themeColor="background1"/>
        <w:insideH w:val="single" w:sz="4" w:space="0" w:color="808080" w:themeColor="background1"/>
      </w:tblBorders>
      <w:tblCellMar>
        <w:top w:w="57" w:type="dxa"/>
        <w:bottom w:w="57" w:type="dxa"/>
      </w:tblCellMar>
    </w:tblPr>
  </w:style>
  <w:style w:type="table" w:customStyle="1" w:styleId="IPTablePlain">
    <w:name w:val="IP_Table Plain"/>
    <w:basedOn w:val="TableNormal"/>
    <w:uiPriority w:val="99"/>
    <w:rsid w:val="00631EAC"/>
    <w:pPr>
      <w:spacing w:after="0" w:line="240" w:lineRule="auto"/>
    </w:pPr>
    <w:tblPr/>
  </w:style>
  <w:style w:type="paragraph" w:styleId="Header">
    <w:name w:val="header"/>
    <w:basedOn w:val="Normal"/>
    <w:link w:val="HeaderChar"/>
    <w:uiPriority w:val="99"/>
    <w:unhideWhenUsed/>
    <w:rsid w:val="005E2BCC"/>
    <w:pPr>
      <w:tabs>
        <w:tab w:val="center" w:pos="4513"/>
        <w:tab w:val="right" w:pos="9026"/>
      </w:tabs>
    </w:pPr>
  </w:style>
  <w:style w:type="character" w:customStyle="1" w:styleId="HeaderChar">
    <w:name w:val="Header Char"/>
    <w:basedOn w:val="DefaultParagraphFont"/>
    <w:link w:val="Header"/>
    <w:uiPriority w:val="99"/>
    <w:rsid w:val="005E2BCC"/>
    <w:rPr>
      <w:rFonts w:ascii="Tahoma" w:eastAsia="Times New Roman" w:hAnsi="Tahoma" w:cs="Times New Roman"/>
      <w:sz w:val="20"/>
      <w:szCs w:val="20"/>
      <w:lang w:eastAsia="en-GB"/>
    </w:rPr>
  </w:style>
  <w:style w:type="table" w:customStyle="1" w:styleId="TableGridLight1">
    <w:name w:val="Table Grid Light1"/>
    <w:basedOn w:val="TableNormal"/>
    <w:uiPriority w:val="40"/>
    <w:rsid w:val="00091CCA"/>
    <w:pPr>
      <w:spacing w:after="0" w:line="240" w:lineRule="auto"/>
    </w:pPr>
    <w:tblPr>
      <w:tblBorders>
        <w:top w:val="single" w:sz="4" w:space="0" w:color="5F5F5F" w:themeColor="background1" w:themeShade="BF"/>
        <w:left w:val="single" w:sz="4" w:space="0" w:color="5F5F5F" w:themeColor="background1" w:themeShade="BF"/>
        <w:bottom w:val="single" w:sz="4" w:space="0" w:color="5F5F5F" w:themeColor="background1" w:themeShade="BF"/>
        <w:right w:val="single" w:sz="4" w:space="0" w:color="5F5F5F" w:themeColor="background1" w:themeShade="BF"/>
        <w:insideH w:val="single" w:sz="4" w:space="0" w:color="5F5F5F" w:themeColor="background1" w:themeShade="BF"/>
        <w:insideV w:val="single" w:sz="4" w:space="0" w:color="5F5F5F" w:themeColor="background1" w:themeShade="BF"/>
      </w:tblBorders>
    </w:tblPr>
  </w:style>
  <w:style w:type="character" w:customStyle="1" w:styleId="NoSpacingChar">
    <w:name w:val="No Spacing Char"/>
    <w:basedOn w:val="DefaultParagraphFont"/>
    <w:link w:val="NoSpacing"/>
    <w:uiPriority w:val="1"/>
    <w:rsid w:val="005A547A"/>
    <w:rPr>
      <w:rFonts w:asciiTheme="minorHAnsi" w:hAnsiTheme="minorHAnsi" w:cstheme="minorHAnsi"/>
      <w:szCs w:val="20"/>
      <w:lang w:eastAsia="en-GB"/>
    </w:rPr>
  </w:style>
  <w:style w:type="paragraph" w:customStyle="1" w:styleId="CaptionImm">
    <w:name w:val="Caption Imm"/>
    <w:basedOn w:val="BodyText"/>
    <w:rsid w:val="00904247"/>
    <w:rPr>
      <w:i/>
      <w:color w:val="FFA805" w:themeColor="accent1"/>
      <w:sz w:val="18"/>
    </w:rPr>
  </w:style>
  <w:style w:type="paragraph" w:styleId="Title">
    <w:name w:val="Title"/>
    <w:basedOn w:val="Heading1"/>
    <w:next w:val="Normal"/>
    <w:link w:val="TitleChar"/>
    <w:uiPriority w:val="10"/>
    <w:rsid w:val="00731591"/>
    <w:pPr>
      <w:numPr>
        <w:numId w:val="0"/>
      </w:numPr>
      <w:spacing w:after="0" w:line="240" w:lineRule="auto"/>
      <w:ind w:left="284"/>
    </w:pPr>
    <w:rPr>
      <w:color w:val="FFFFFF"/>
      <w:sz w:val="56"/>
      <w:szCs w:val="32"/>
    </w:rPr>
  </w:style>
  <w:style w:type="character" w:customStyle="1" w:styleId="TitleChar">
    <w:name w:val="Title Char"/>
    <w:basedOn w:val="DefaultParagraphFont"/>
    <w:link w:val="Title"/>
    <w:uiPriority w:val="10"/>
    <w:rsid w:val="00731591"/>
    <w:rPr>
      <w:rFonts w:asciiTheme="majorHAnsi" w:hAnsiTheme="majorHAnsi" w:cstheme="majorHAnsi"/>
      <w:color w:val="FFFFFF"/>
      <w:sz w:val="56"/>
      <w:szCs w:val="32"/>
      <w:lang w:eastAsia="en-GB"/>
    </w:rPr>
  </w:style>
  <w:style w:type="paragraph" w:styleId="Revision">
    <w:name w:val="Revision"/>
    <w:hidden/>
    <w:uiPriority w:val="99"/>
    <w:semiHidden/>
    <w:rsid w:val="00982D9F"/>
    <w:pPr>
      <w:spacing w:after="0" w:line="240" w:lineRule="auto"/>
    </w:pPr>
    <w:rPr>
      <w:rFonts w:ascii="Tahoma" w:hAnsi="Tahoma" w:cs="Times New Roman"/>
      <w:sz w:val="20"/>
      <w:szCs w:val="20"/>
      <w:lang w:eastAsia="en-GB"/>
    </w:rPr>
  </w:style>
  <w:style w:type="paragraph" w:customStyle="1" w:styleId="Default">
    <w:name w:val="Default"/>
    <w:rsid w:val="009F7FC4"/>
    <w:pPr>
      <w:widowControl w:val="0"/>
      <w:autoSpaceDE w:val="0"/>
      <w:autoSpaceDN w:val="0"/>
      <w:adjustRightInd w:val="0"/>
      <w:spacing w:after="0" w:line="240" w:lineRule="auto"/>
    </w:pPr>
    <w:rPr>
      <w:rFonts w:ascii="Calibri" w:eastAsiaTheme="minorEastAsia" w:hAnsi="Calibri" w:cs="Calibri"/>
      <w:color w:val="000000"/>
      <w:sz w:val="24"/>
      <w:szCs w:val="24"/>
      <w:lang w:val="en-US" w:eastAsia="ja-JP"/>
    </w:rPr>
  </w:style>
  <w:style w:type="character" w:customStyle="1" w:styleId="xn-location">
    <w:name w:val="xn-location"/>
    <w:basedOn w:val="DefaultParagraphFont"/>
    <w:rsid w:val="00CD28FC"/>
  </w:style>
  <w:style w:type="character" w:customStyle="1" w:styleId="Mention1">
    <w:name w:val="Mention1"/>
    <w:basedOn w:val="DefaultParagraphFont"/>
    <w:uiPriority w:val="99"/>
    <w:semiHidden/>
    <w:unhideWhenUsed/>
    <w:rsid w:val="007A24F7"/>
    <w:rPr>
      <w:color w:val="2B579A"/>
      <w:shd w:val="clear" w:color="auto" w:fill="E6E6E6"/>
    </w:rPr>
  </w:style>
  <w:style w:type="paragraph" w:styleId="EndnoteText">
    <w:name w:val="endnote text"/>
    <w:basedOn w:val="Normal"/>
    <w:link w:val="EndnoteTextChar"/>
    <w:uiPriority w:val="99"/>
    <w:semiHidden/>
    <w:unhideWhenUsed/>
    <w:rsid w:val="00F447DF"/>
    <w:rPr>
      <w:rFonts w:asciiTheme="minorHAnsi" w:eastAsiaTheme="minorHAnsi" w:hAnsiTheme="minorHAnsi" w:cstheme="minorBidi"/>
      <w:lang w:val="en-US" w:eastAsia="en-US"/>
    </w:rPr>
  </w:style>
  <w:style w:type="character" w:customStyle="1" w:styleId="EndnoteTextChar">
    <w:name w:val="Endnote Text Char"/>
    <w:basedOn w:val="DefaultParagraphFont"/>
    <w:link w:val="EndnoteText"/>
    <w:uiPriority w:val="99"/>
    <w:semiHidden/>
    <w:rsid w:val="00F447DF"/>
    <w:rPr>
      <w:rFonts w:asciiTheme="minorHAnsi" w:eastAsiaTheme="minorHAnsi" w:hAnsiTheme="minorHAnsi" w:cstheme="minorBidi"/>
      <w:sz w:val="20"/>
      <w:szCs w:val="20"/>
      <w:lang w:val="en-US"/>
    </w:rPr>
  </w:style>
  <w:style w:type="character" w:styleId="EndnoteReference">
    <w:name w:val="endnote reference"/>
    <w:basedOn w:val="DefaultParagraphFont"/>
    <w:uiPriority w:val="99"/>
    <w:semiHidden/>
    <w:unhideWhenUsed/>
    <w:rsid w:val="00F447DF"/>
    <w:rPr>
      <w:vertAlign w:val="superscript"/>
    </w:rPr>
  </w:style>
  <w:style w:type="paragraph" w:styleId="FootnoteText">
    <w:name w:val="footnote text"/>
    <w:basedOn w:val="Normal"/>
    <w:link w:val="FootnoteTextChar"/>
    <w:uiPriority w:val="99"/>
    <w:semiHidden/>
    <w:unhideWhenUsed/>
    <w:rsid w:val="00564A9D"/>
  </w:style>
  <w:style w:type="character" w:customStyle="1" w:styleId="FootnoteTextChar">
    <w:name w:val="Footnote Text Char"/>
    <w:basedOn w:val="DefaultParagraphFont"/>
    <w:link w:val="FootnoteText"/>
    <w:uiPriority w:val="99"/>
    <w:semiHidden/>
    <w:rsid w:val="00564A9D"/>
    <w:rPr>
      <w:rFonts w:ascii="Tahoma" w:hAnsi="Tahoma" w:cs="Times New Roman"/>
      <w:sz w:val="20"/>
      <w:szCs w:val="20"/>
      <w:lang w:eastAsia="en-GB"/>
    </w:rPr>
  </w:style>
  <w:style w:type="character" w:styleId="FootnoteReference">
    <w:name w:val="footnote reference"/>
    <w:basedOn w:val="DefaultParagraphFont"/>
    <w:uiPriority w:val="99"/>
    <w:semiHidden/>
    <w:unhideWhenUsed/>
    <w:rsid w:val="00564A9D"/>
    <w:rPr>
      <w:vertAlign w:val="superscript"/>
    </w:rPr>
  </w:style>
  <w:style w:type="character" w:customStyle="1" w:styleId="UnresolvedMention1">
    <w:name w:val="Unresolved Mention1"/>
    <w:basedOn w:val="DefaultParagraphFont"/>
    <w:uiPriority w:val="99"/>
    <w:semiHidden/>
    <w:unhideWhenUsed/>
    <w:rsid w:val="00447D08"/>
    <w:rPr>
      <w:color w:val="808080"/>
      <w:shd w:val="clear" w:color="auto" w:fill="E6E6E6"/>
    </w:rPr>
  </w:style>
  <w:style w:type="character" w:customStyle="1" w:styleId="UnresolvedMention2">
    <w:name w:val="Unresolved Mention2"/>
    <w:basedOn w:val="DefaultParagraphFont"/>
    <w:uiPriority w:val="99"/>
    <w:semiHidden/>
    <w:unhideWhenUsed/>
    <w:rsid w:val="0035055A"/>
    <w:rPr>
      <w:color w:val="605E5C"/>
      <w:shd w:val="clear" w:color="auto" w:fill="E1DFDD"/>
    </w:rPr>
  </w:style>
  <w:style w:type="paragraph" w:customStyle="1" w:styleId="paragraph">
    <w:name w:val="paragraph"/>
    <w:basedOn w:val="Normal"/>
    <w:rsid w:val="00250C3D"/>
    <w:pPr>
      <w:spacing w:before="100" w:beforeAutospacing="1" w:after="100" w:afterAutospacing="1"/>
    </w:pPr>
    <w:rPr>
      <w:rFonts w:ascii="Times New Roman" w:hAnsi="Times New Roman"/>
      <w:sz w:val="24"/>
      <w:szCs w:val="24"/>
      <w:lang w:val="en-US" w:eastAsia="en-US"/>
    </w:rPr>
  </w:style>
  <w:style w:type="character" w:customStyle="1" w:styleId="normaltextrun">
    <w:name w:val="normaltextrun"/>
    <w:basedOn w:val="DefaultParagraphFont"/>
    <w:rsid w:val="00250C3D"/>
  </w:style>
  <w:style w:type="character" w:customStyle="1" w:styleId="eop">
    <w:name w:val="eop"/>
    <w:basedOn w:val="DefaultParagraphFont"/>
    <w:rsid w:val="00250C3D"/>
  </w:style>
  <w:style w:type="character" w:customStyle="1" w:styleId="UnresolvedMention3">
    <w:name w:val="Unresolved Mention3"/>
    <w:basedOn w:val="DefaultParagraphFont"/>
    <w:uiPriority w:val="99"/>
    <w:semiHidden/>
    <w:unhideWhenUsed/>
    <w:rsid w:val="00932A22"/>
    <w:rPr>
      <w:color w:val="605E5C"/>
      <w:shd w:val="clear" w:color="auto" w:fill="E1DFDD"/>
    </w:rPr>
  </w:style>
  <w:style w:type="character" w:customStyle="1" w:styleId="UnresolvedMention4">
    <w:name w:val="Unresolved Mention4"/>
    <w:basedOn w:val="DefaultParagraphFont"/>
    <w:uiPriority w:val="99"/>
    <w:semiHidden/>
    <w:unhideWhenUsed/>
    <w:rsid w:val="002E46F5"/>
    <w:rPr>
      <w:color w:val="605E5C"/>
      <w:shd w:val="clear" w:color="auto" w:fill="E1DFDD"/>
    </w:rPr>
  </w:style>
  <w:style w:type="character" w:styleId="Strong">
    <w:name w:val="Strong"/>
    <w:basedOn w:val="DefaultParagraphFont"/>
    <w:uiPriority w:val="22"/>
    <w:qFormat/>
    <w:rsid w:val="00F41CA9"/>
    <w:rPr>
      <w:b/>
      <w:bCs/>
    </w:rPr>
  </w:style>
  <w:style w:type="character" w:styleId="Mention">
    <w:name w:val="Mention"/>
    <w:basedOn w:val="DefaultParagraphFont"/>
    <w:uiPriority w:val="99"/>
    <w:unhideWhenUsed/>
    <w:rPr>
      <w:color w:val="2B579A"/>
      <w:shd w:val="clear" w:color="auto" w:fill="E6E6E6"/>
    </w:rPr>
  </w:style>
  <w:style w:type="character" w:styleId="UnresolvedMention">
    <w:name w:val="Unresolved Mention"/>
    <w:basedOn w:val="DefaultParagraphFont"/>
    <w:uiPriority w:val="99"/>
    <w:unhideWhenUsed/>
    <w:rsid w:val="009342C2"/>
    <w:rPr>
      <w:color w:val="605E5C"/>
      <w:shd w:val="clear" w:color="auto" w:fill="E1DFDD"/>
    </w:rPr>
  </w:style>
  <w:style w:type="paragraph" w:customStyle="1" w:styleId="xmsonormal">
    <w:name w:val="x_msonormal"/>
    <w:basedOn w:val="Normal"/>
    <w:uiPriority w:val="99"/>
    <w:semiHidden/>
    <w:rsid w:val="009342C2"/>
    <w:rPr>
      <w:rFonts w:ascii="Calibri" w:eastAsiaTheme="minorHAnsi" w:hAnsi="Calibri"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47462">
      <w:bodyDiv w:val="1"/>
      <w:marLeft w:val="0"/>
      <w:marRight w:val="0"/>
      <w:marTop w:val="0"/>
      <w:marBottom w:val="0"/>
      <w:divBdr>
        <w:top w:val="none" w:sz="0" w:space="0" w:color="auto"/>
        <w:left w:val="none" w:sz="0" w:space="0" w:color="auto"/>
        <w:bottom w:val="none" w:sz="0" w:space="0" w:color="auto"/>
        <w:right w:val="none" w:sz="0" w:space="0" w:color="auto"/>
      </w:divBdr>
    </w:div>
    <w:div w:id="242106176">
      <w:bodyDiv w:val="1"/>
      <w:marLeft w:val="0"/>
      <w:marRight w:val="0"/>
      <w:marTop w:val="0"/>
      <w:marBottom w:val="0"/>
      <w:divBdr>
        <w:top w:val="none" w:sz="0" w:space="0" w:color="auto"/>
        <w:left w:val="none" w:sz="0" w:space="0" w:color="auto"/>
        <w:bottom w:val="none" w:sz="0" w:space="0" w:color="auto"/>
        <w:right w:val="none" w:sz="0" w:space="0" w:color="auto"/>
      </w:divBdr>
    </w:div>
    <w:div w:id="254285291">
      <w:bodyDiv w:val="1"/>
      <w:marLeft w:val="0"/>
      <w:marRight w:val="0"/>
      <w:marTop w:val="0"/>
      <w:marBottom w:val="0"/>
      <w:divBdr>
        <w:top w:val="none" w:sz="0" w:space="0" w:color="auto"/>
        <w:left w:val="none" w:sz="0" w:space="0" w:color="auto"/>
        <w:bottom w:val="none" w:sz="0" w:space="0" w:color="auto"/>
        <w:right w:val="none" w:sz="0" w:space="0" w:color="auto"/>
      </w:divBdr>
    </w:div>
    <w:div w:id="322003301">
      <w:bodyDiv w:val="1"/>
      <w:marLeft w:val="0"/>
      <w:marRight w:val="0"/>
      <w:marTop w:val="0"/>
      <w:marBottom w:val="0"/>
      <w:divBdr>
        <w:top w:val="none" w:sz="0" w:space="0" w:color="auto"/>
        <w:left w:val="none" w:sz="0" w:space="0" w:color="auto"/>
        <w:bottom w:val="none" w:sz="0" w:space="0" w:color="auto"/>
        <w:right w:val="none" w:sz="0" w:space="0" w:color="auto"/>
      </w:divBdr>
    </w:div>
    <w:div w:id="502941381">
      <w:bodyDiv w:val="1"/>
      <w:marLeft w:val="0"/>
      <w:marRight w:val="0"/>
      <w:marTop w:val="0"/>
      <w:marBottom w:val="0"/>
      <w:divBdr>
        <w:top w:val="none" w:sz="0" w:space="0" w:color="auto"/>
        <w:left w:val="none" w:sz="0" w:space="0" w:color="auto"/>
        <w:bottom w:val="none" w:sz="0" w:space="0" w:color="auto"/>
        <w:right w:val="none" w:sz="0" w:space="0" w:color="auto"/>
      </w:divBdr>
    </w:div>
    <w:div w:id="519247698">
      <w:bodyDiv w:val="1"/>
      <w:marLeft w:val="0"/>
      <w:marRight w:val="0"/>
      <w:marTop w:val="0"/>
      <w:marBottom w:val="0"/>
      <w:divBdr>
        <w:top w:val="none" w:sz="0" w:space="0" w:color="auto"/>
        <w:left w:val="none" w:sz="0" w:space="0" w:color="auto"/>
        <w:bottom w:val="none" w:sz="0" w:space="0" w:color="auto"/>
        <w:right w:val="none" w:sz="0" w:space="0" w:color="auto"/>
      </w:divBdr>
    </w:div>
    <w:div w:id="560675543">
      <w:bodyDiv w:val="1"/>
      <w:marLeft w:val="0"/>
      <w:marRight w:val="0"/>
      <w:marTop w:val="0"/>
      <w:marBottom w:val="0"/>
      <w:divBdr>
        <w:top w:val="none" w:sz="0" w:space="0" w:color="auto"/>
        <w:left w:val="none" w:sz="0" w:space="0" w:color="auto"/>
        <w:bottom w:val="none" w:sz="0" w:space="0" w:color="auto"/>
        <w:right w:val="none" w:sz="0" w:space="0" w:color="auto"/>
      </w:divBdr>
    </w:div>
    <w:div w:id="584193023">
      <w:bodyDiv w:val="1"/>
      <w:marLeft w:val="0"/>
      <w:marRight w:val="0"/>
      <w:marTop w:val="0"/>
      <w:marBottom w:val="0"/>
      <w:divBdr>
        <w:top w:val="none" w:sz="0" w:space="0" w:color="auto"/>
        <w:left w:val="none" w:sz="0" w:space="0" w:color="auto"/>
        <w:bottom w:val="none" w:sz="0" w:space="0" w:color="auto"/>
        <w:right w:val="none" w:sz="0" w:space="0" w:color="auto"/>
      </w:divBdr>
    </w:div>
    <w:div w:id="602766438">
      <w:bodyDiv w:val="1"/>
      <w:marLeft w:val="0"/>
      <w:marRight w:val="0"/>
      <w:marTop w:val="0"/>
      <w:marBottom w:val="0"/>
      <w:divBdr>
        <w:top w:val="none" w:sz="0" w:space="0" w:color="auto"/>
        <w:left w:val="none" w:sz="0" w:space="0" w:color="auto"/>
        <w:bottom w:val="none" w:sz="0" w:space="0" w:color="auto"/>
        <w:right w:val="none" w:sz="0" w:space="0" w:color="auto"/>
      </w:divBdr>
    </w:div>
    <w:div w:id="604849193">
      <w:bodyDiv w:val="1"/>
      <w:marLeft w:val="0"/>
      <w:marRight w:val="0"/>
      <w:marTop w:val="0"/>
      <w:marBottom w:val="0"/>
      <w:divBdr>
        <w:top w:val="none" w:sz="0" w:space="0" w:color="auto"/>
        <w:left w:val="none" w:sz="0" w:space="0" w:color="auto"/>
        <w:bottom w:val="none" w:sz="0" w:space="0" w:color="auto"/>
        <w:right w:val="none" w:sz="0" w:space="0" w:color="auto"/>
      </w:divBdr>
      <w:divsChild>
        <w:div w:id="2023239124">
          <w:marLeft w:val="0"/>
          <w:marRight w:val="0"/>
          <w:marTop w:val="0"/>
          <w:marBottom w:val="0"/>
          <w:divBdr>
            <w:top w:val="none" w:sz="0" w:space="0" w:color="auto"/>
            <w:left w:val="none" w:sz="0" w:space="0" w:color="auto"/>
            <w:bottom w:val="none" w:sz="0" w:space="0" w:color="auto"/>
            <w:right w:val="none" w:sz="0" w:space="0" w:color="auto"/>
          </w:divBdr>
        </w:div>
      </w:divsChild>
    </w:div>
    <w:div w:id="620265178">
      <w:bodyDiv w:val="1"/>
      <w:marLeft w:val="0"/>
      <w:marRight w:val="0"/>
      <w:marTop w:val="0"/>
      <w:marBottom w:val="0"/>
      <w:divBdr>
        <w:top w:val="none" w:sz="0" w:space="0" w:color="auto"/>
        <w:left w:val="none" w:sz="0" w:space="0" w:color="auto"/>
        <w:bottom w:val="none" w:sz="0" w:space="0" w:color="auto"/>
        <w:right w:val="none" w:sz="0" w:space="0" w:color="auto"/>
      </w:divBdr>
    </w:div>
    <w:div w:id="645663914">
      <w:bodyDiv w:val="1"/>
      <w:marLeft w:val="0"/>
      <w:marRight w:val="0"/>
      <w:marTop w:val="0"/>
      <w:marBottom w:val="0"/>
      <w:divBdr>
        <w:top w:val="none" w:sz="0" w:space="0" w:color="auto"/>
        <w:left w:val="none" w:sz="0" w:space="0" w:color="auto"/>
        <w:bottom w:val="none" w:sz="0" w:space="0" w:color="auto"/>
        <w:right w:val="none" w:sz="0" w:space="0" w:color="auto"/>
      </w:divBdr>
    </w:div>
    <w:div w:id="731198676">
      <w:bodyDiv w:val="1"/>
      <w:marLeft w:val="0"/>
      <w:marRight w:val="0"/>
      <w:marTop w:val="0"/>
      <w:marBottom w:val="0"/>
      <w:divBdr>
        <w:top w:val="none" w:sz="0" w:space="0" w:color="auto"/>
        <w:left w:val="none" w:sz="0" w:space="0" w:color="auto"/>
        <w:bottom w:val="none" w:sz="0" w:space="0" w:color="auto"/>
        <w:right w:val="none" w:sz="0" w:space="0" w:color="auto"/>
      </w:divBdr>
    </w:div>
    <w:div w:id="835417655">
      <w:bodyDiv w:val="1"/>
      <w:marLeft w:val="0"/>
      <w:marRight w:val="0"/>
      <w:marTop w:val="0"/>
      <w:marBottom w:val="0"/>
      <w:divBdr>
        <w:top w:val="none" w:sz="0" w:space="0" w:color="auto"/>
        <w:left w:val="none" w:sz="0" w:space="0" w:color="auto"/>
        <w:bottom w:val="none" w:sz="0" w:space="0" w:color="auto"/>
        <w:right w:val="none" w:sz="0" w:space="0" w:color="auto"/>
      </w:divBdr>
    </w:div>
    <w:div w:id="984823533">
      <w:bodyDiv w:val="1"/>
      <w:marLeft w:val="0"/>
      <w:marRight w:val="0"/>
      <w:marTop w:val="0"/>
      <w:marBottom w:val="0"/>
      <w:divBdr>
        <w:top w:val="none" w:sz="0" w:space="0" w:color="auto"/>
        <w:left w:val="none" w:sz="0" w:space="0" w:color="auto"/>
        <w:bottom w:val="none" w:sz="0" w:space="0" w:color="auto"/>
        <w:right w:val="none" w:sz="0" w:space="0" w:color="auto"/>
      </w:divBdr>
    </w:div>
    <w:div w:id="1025793019">
      <w:bodyDiv w:val="1"/>
      <w:marLeft w:val="0"/>
      <w:marRight w:val="0"/>
      <w:marTop w:val="0"/>
      <w:marBottom w:val="0"/>
      <w:divBdr>
        <w:top w:val="none" w:sz="0" w:space="0" w:color="auto"/>
        <w:left w:val="none" w:sz="0" w:space="0" w:color="auto"/>
        <w:bottom w:val="none" w:sz="0" w:space="0" w:color="auto"/>
        <w:right w:val="none" w:sz="0" w:space="0" w:color="auto"/>
      </w:divBdr>
    </w:div>
    <w:div w:id="1049843093">
      <w:bodyDiv w:val="1"/>
      <w:marLeft w:val="0"/>
      <w:marRight w:val="0"/>
      <w:marTop w:val="0"/>
      <w:marBottom w:val="0"/>
      <w:divBdr>
        <w:top w:val="none" w:sz="0" w:space="0" w:color="auto"/>
        <w:left w:val="none" w:sz="0" w:space="0" w:color="auto"/>
        <w:bottom w:val="none" w:sz="0" w:space="0" w:color="auto"/>
        <w:right w:val="none" w:sz="0" w:space="0" w:color="auto"/>
      </w:divBdr>
    </w:div>
    <w:div w:id="1077049775">
      <w:bodyDiv w:val="1"/>
      <w:marLeft w:val="0"/>
      <w:marRight w:val="0"/>
      <w:marTop w:val="0"/>
      <w:marBottom w:val="0"/>
      <w:divBdr>
        <w:top w:val="none" w:sz="0" w:space="0" w:color="auto"/>
        <w:left w:val="none" w:sz="0" w:space="0" w:color="auto"/>
        <w:bottom w:val="none" w:sz="0" w:space="0" w:color="auto"/>
        <w:right w:val="none" w:sz="0" w:space="0" w:color="auto"/>
      </w:divBdr>
    </w:div>
    <w:div w:id="1197891311">
      <w:bodyDiv w:val="1"/>
      <w:marLeft w:val="0"/>
      <w:marRight w:val="0"/>
      <w:marTop w:val="0"/>
      <w:marBottom w:val="0"/>
      <w:divBdr>
        <w:top w:val="none" w:sz="0" w:space="0" w:color="auto"/>
        <w:left w:val="none" w:sz="0" w:space="0" w:color="auto"/>
        <w:bottom w:val="none" w:sz="0" w:space="0" w:color="auto"/>
        <w:right w:val="none" w:sz="0" w:space="0" w:color="auto"/>
      </w:divBdr>
    </w:div>
    <w:div w:id="1206024205">
      <w:bodyDiv w:val="1"/>
      <w:marLeft w:val="0"/>
      <w:marRight w:val="0"/>
      <w:marTop w:val="0"/>
      <w:marBottom w:val="0"/>
      <w:divBdr>
        <w:top w:val="none" w:sz="0" w:space="0" w:color="auto"/>
        <w:left w:val="none" w:sz="0" w:space="0" w:color="auto"/>
        <w:bottom w:val="none" w:sz="0" w:space="0" w:color="auto"/>
        <w:right w:val="none" w:sz="0" w:space="0" w:color="auto"/>
      </w:divBdr>
    </w:div>
    <w:div w:id="1215695226">
      <w:bodyDiv w:val="1"/>
      <w:marLeft w:val="0"/>
      <w:marRight w:val="0"/>
      <w:marTop w:val="0"/>
      <w:marBottom w:val="0"/>
      <w:divBdr>
        <w:top w:val="none" w:sz="0" w:space="0" w:color="auto"/>
        <w:left w:val="none" w:sz="0" w:space="0" w:color="auto"/>
        <w:bottom w:val="none" w:sz="0" w:space="0" w:color="auto"/>
        <w:right w:val="none" w:sz="0" w:space="0" w:color="auto"/>
      </w:divBdr>
      <w:divsChild>
        <w:div w:id="39206926">
          <w:marLeft w:val="0"/>
          <w:marRight w:val="0"/>
          <w:marTop w:val="0"/>
          <w:marBottom w:val="0"/>
          <w:divBdr>
            <w:top w:val="none" w:sz="0" w:space="0" w:color="auto"/>
            <w:left w:val="none" w:sz="0" w:space="0" w:color="auto"/>
            <w:bottom w:val="none" w:sz="0" w:space="0" w:color="auto"/>
            <w:right w:val="none" w:sz="0" w:space="0" w:color="auto"/>
          </w:divBdr>
        </w:div>
        <w:div w:id="596795401">
          <w:marLeft w:val="0"/>
          <w:marRight w:val="0"/>
          <w:marTop w:val="0"/>
          <w:marBottom w:val="0"/>
          <w:divBdr>
            <w:top w:val="none" w:sz="0" w:space="0" w:color="auto"/>
            <w:left w:val="none" w:sz="0" w:space="0" w:color="auto"/>
            <w:bottom w:val="none" w:sz="0" w:space="0" w:color="auto"/>
            <w:right w:val="none" w:sz="0" w:space="0" w:color="auto"/>
          </w:divBdr>
        </w:div>
        <w:div w:id="1645546799">
          <w:marLeft w:val="0"/>
          <w:marRight w:val="0"/>
          <w:marTop w:val="0"/>
          <w:marBottom w:val="0"/>
          <w:divBdr>
            <w:top w:val="none" w:sz="0" w:space="0" w:color="auto"/>
            <w:left w:val="none" w:sz="0" w:space="0" w:color="auto"/>
            <w:bottom w:val="none" w:sz="0" w:space="0" w:color="auto"/>
            <w:right w:val="none" w:sz="0" w:space="0" w:color="auto"/>
          </w:divBdr>
        </w:div>
        <w:div w:id="1857185326">
          <w:marLeft w:val="0"/>
          <w:marRight w:val="0"/>
          <w:marTop w:val="0"/>
          <w:marBottom w:val="0"/>
          <w:divBdr>
            <w:top w:val="none" w:sz="0" w:space="0" w:color="auto"/>
            <w:left w:val="none" w:sz="0" w:space="0" w:color="auto"/>
            <w:bottom w:val="none" w:sz="0" w:space="0" w:color="auto"/>
            <w:right w:val="none" w:sz="0" w:space="0" w:color="auto"/>
          </w:divBdr>
        </w:div>
        <w:div w:id="2001497112">
          <w:marLeft w:val="0"/>
          <w:marRight w:val="0"/>
          <w:marTop w:val="0"/>
          <w:marBottom w:val="0"/>
          <w:divBdr>
            <w:top w:val="none" w:sz="0" w:space="0" w:color="auto"/>
            <w:left w:val="none" w:sz="0" w:space="0" w:color="auto"/>
            <w:bottom w:val="none" w:sz="0" w:space="0" w:color="auto"/>
            <w:right w:val="none" w:sz="0" w:space="0" w:color="auto"/>
          </w:divBdr>
        </w:div>
      </w:divsChild>
    </w:div>
    <w:div w:id="1311790222">
      <w:bodyDiv w:val="1"/>
      <w:marLeft w:val="0"/>
      <w:marRight w:val="0"/>
      <w:marTop w:val="0"/>
      <w:marBottom w:val="0"/>
      <w:divBdr>
        <w:top w:val="none" w:sz="0" w:space="0" w:color="auto"/>
        <w:left w:val="none" w:sz="0" w:space="0" w:color="auto"/>
        <w:bottom w:val="none" w:sz="0" w:space="0" w:color="auto"/>
        <w:right w:val="none" w:sz="0" w:space="0" w:color="auto"/>
      </w:divBdr>
    </w:div>
    <w:div w:id="1346859028">
      <w:bodyDiv w:val="1"/>
      <w:marLeft w:val="0"/>
      <w:marRight w:val="0"/>
      <w:marTop w:val="0"/>
      <w:marBottom w:val="0"/>
      <w:divBdr>
        <w:top w:val="none" w:sz="0" w:space="0" w:color="auto"/>
        <w:left w:val="none" w:sz="0" w:space="0" w:color="auto"/>
        <w:bottom w:val="none" w:sz="0" w:space="0" w:color="auto"/>
        <w:right w:val="none" w:sz="0" w:space="0" w:color="auto"/>
      </w:divBdr>
    </w:div>
    <w:div w:id="1364788572">
      <w:bodyDiv w:val="1"/>
      <w:marLeft w:val="0"/>
      <w:marRight w:val="0"/>
      <w:marTop w:val="0"/>
      <w:marBottom w:val="0"/>
      <w:divBdr>
        <w:top w:val="none" w:sz="0" w:space="0" w:color="auto"/>
        <w:left w:val="none" w:sz="0" w:space="0" w:color="auto"/>
        <w:bottom w:val="none" w:sz="0" w:space="0" w:color="auto"/>
        <w:right w:val="none" w:sz="0" w:space="0" w:color="auto"/>
      </w:divBdr>
    </w:div>
    <w:div w:id="1373732388">
      <w:bodyDiv w:val="1"/>
      <w:marLeft w:val="0"/>
      <w:marRight w:val="0"/>
      <w:marTop w:val="0"/>
      <w:marBottom w:val="0"/>
      <w:divBdr>
        <w:top w:val="none" w:sz="0" w:space="0" w:color="auto"/>
        <w:left w:val="none" w:sz="0" w:space="0" w:color="auto"/>
        <w:bottom w:val="none" w:sz="0" w:space="0" w:color="auto"/>
        <w:right w:val="none" w:sz="0" w:space="0" w:color="auto"/>
      </w:divBdr>
    </w:div>
    <w:div w:id="1385834802">
      <w:bodyDiv w:val="1"/>
      <w:marLeft w:val="0"/>
      <w:marRight w:val="0"/>
      <w:marTop w:val="0"/>
      <w:marBottom w:val="0"/>
      <w:divBdr>
        <w:top w:val="none" w:sz="0" w:space="0" w:color="auto"/>
        <w:left w:val="none" w:sz="0" w:space="0" w:color="auto"/>
        <w:bottom w:val="none" w:sz="0" w:space="0" w:color="auto"/>
        <w:right w:val="none" w:sz="0" w:space="0" w:color="auto"/>
      </w:divBdr>
    </w:div>
    <w:div w:id="1400907678">
      <w:bodyDiv w:val="1"/>
      <w:marLeft w:val="0"/>
      <w:marRight w:val="0"/>
      <w:marTop w:val="0"/>
      <w:marBottom w:val="0"/>
      <w:divBdr>
        <w:top w:val="none" w:sz="0" w:space="0" w:color="auto"/>
        <w:left w:val="none" w:sz="0" w:space="0" w:color="auto"/>
        <w:bottom w:val="none" w:sz="0" w:space="0" w:color="auto"/>
        <w:right w:val="none" w:sz="0" w:space="0" w:color="auto"/>
      </w:divBdr>
    </w:div>
    <w:div w:id="1409765844">
      <w:bodyDiv w:val="1"/>
      <w:marLeft w:val="0"/>
      <w:marRight w:val="0"/>
      <w:marTop w:val="0"/>
      <w:marBottom w:val="0"/>
      <w:divBdr>
        <w:top w:val="none" w:sz="0" w:space="0" w:color="auto"/>
        <w:left w:val="none" w:sz="0" w:space="0" w:color="auto"/>
        <w:bottom w:val="none" w:sz="0" w:space="0" w:color="auto"/>
        <w:right w:val="none" w:sz="0" w:space="0" w:color="auto"/>
      </w:divBdr>
    </w:div>
    <w:div w:id="1488009217">
      <w:bodyDiv w:val="1"/>
      <w:marLeft w:val="0"/>
      <w:marRight w:val="0"/>
      <w:marTop w:val="0"/>
      <w:marBottom w:val="0"/>
      <w:divBdr>
        <w:top w:val="none" w:sz="0" w:space="0" w:color="auto"/>
        <w:left w:val="none" w:sz="0" w:space="0" w:color="auto"/>
        <w:bottom w:val="none" w:sz="0" w:space="0" w:color="auto"/>
        <w:right w:val="none" w:sz="0" w:space="0" w:color="auto"/>
      </w:divBdr>
    </w:div>
    <w:div w:id="1554003209">
      <w:bodyDiv w:val="1"/>
      <w:marLeft w:val="0"/>
      <w:marRight w:val="0"/>
      <w:marTop w:val="0"/>
      <w:marBottom w:val="0"/>
      <w:divBdr>
        <w:top w:val="none" w:sz="0" w:space="0" w:color="auto"/>
        <w:left w:val="none" w:sz="0" w:space="0" w:color="auto"/>
        <w:bottom w:val="none" w:sz="0" w:space="0" w:color="auto"/>
        <w:right w:val="none" w:sz="0" w:space="0" w:color="auto"/>
      </w:divBdr>
    </w:div>
    <w:div w:id="1557400780">
      <w:bodyDiv w:val="1"/>
      <w:marLeft w:val="0"/>
      <w:marRight w:val="0"/>
      <w:marTop w:val="0"/>
      <w:marBottom w:val="0"/>
      <w:divBdr>
        <w:top w:val="none" w:sz="0" w:space="0" w:color="auto"/>
        <w:left w:val="none" w:sz="0" w:space="0" w:color="auto"/>
        <w:bottom w:val="none" w:sz="0" w:space="0" w:color="auto"/>
        <w:right w:val="none" w:sz="0" w:space="0" w:color="auto"/>
      </w:divBdr>
    </w:div>
    <w:div w:id="1615399541">
      <w:bodyDiv w:val="1"/>
      <w:marLeft w:val="0"/>
      <w:marRight w:val="0"/>
      <w:marTop w:val="0"/>
      <w:marBottom w:val="0"/>
      <w:divBdr>
        <w:top w:val="none" w:sz="0" w:space="0" w:color="auto"/>
        <w:left w:val="none" w:sz="0" w:space="0" w:color="auto"/>
        <w:bottom w:val="none" w:sz="0" w:space="0" w:color="auto"/>
        <w:right w:val="none" w:sz="0" w:space="0" w:color="auto"/>
      </w:divBdr>
      <w:divsChild>
        <w:div w:id="1746491671">
          <w:marLeft w:val="0"/>
          <w:marRight w:val="0"/>
          <w:marTop w:val="0"/>
          <w:marBottom w:val="0"/>
          <w:divBdr>
            <w:top w:val="none" w:sz="0" w:space="0" w:color="auto"/>
            <w:left w:val="none" w:sz="0" w:space="0" w:color="auto"/>
            <w:bottom w:val="none" w:sz="0" w:space="0" w:color="auto"/>
            <w:right w:val="none" w:sz="0" w:space="0" w:color="auto"/>
          </w:divBdr>
        </w:div>
      </w:divsChild>
    </w:div>
    <w:div w:id="1622691819">
      <w:bodyDiv w:val="1"/>
      <w:marLeft w:val="0"/>
      <w:marRight w:val="0"/>
      <w:marTop w:val="0"/>
      <w:marBottom w:val="0"/>
      <w:divBdr>
        <w:top w:val="none" w:sz="0" w:space="0" w:color="auto"/>
        <w:left w:val="none" w:sz="0" w:space="0" w:color="auto"/>
        <w:bottom w:val="none" w:sz="0" w:space="0" w:color="auto"/>
        <w:right w:val="none" w:sz="0" w:space="0" w:color="auto"/>
      </w:divBdr>
    </w:div>
    <w:div w:id="1631590218">
      <w:bodyDiv w:val="1"/>
      <w:marLeft w:val="0"/>
      <w:marRight w:val="0"/>
      <w:marTop w:val="0"/>
      <w:marBottom w:val="0"/>
      <w:divBdr>
        <w:top w:val="none" w:sz="0" w:space="0" w:color="auto"/>
        <w:left w:val="none" w:sz="0" w:space="0" w:color="auto"/>
        <w:bottom w:val="none" w:sz="0" w:space="0" w:color="auto"/>
        <w:right w:val="none" w:sz="0" w:space="0" w:color="auto"/>
      </w:divBdr>
    </w:div>
    <w:div w:id="1663116163">
      <w:bodyDiv w:val="1"/>
      <w:marLeft w:val="0"/>
      <w:marRight w:val="0"/>
      <w:marTop w:val="0"/>
      <w:marBottom w:val="0"/>
      <w:divBdr>
        <w:top w:val="none" w:sz="0" w:space="0" w:color="auto"/>
        <w:left w:val="none" w:sz="0" w:space="0" w:color="auto"/>
        <w:bottom w:val="none" w:sz="0" w:space="0" w:color="auto"/>
        <w:right w:val="none" w:sz="0" w:space="0" w:color="auto"/>
      </w:divBdr>
    </w:div>
    <w:div w:id="1696806655">
      <w:bodyDiv w:val="1"/>
      <w:marLeft w:val="0"/>
      <w:marRight w:val="0"/>
      <w:marTop w:val="0"/>
      <w:marBottom w:val="0"/>
      <w:divBdr>
        <w:top w:val="none" w:sz="0" w:space="0" w:color="auto"/>
        <w:left w:val="none" w:sz="0" w:space="0" w:color="auto"/>
        <w:bottom w:val="none" w:sz="0" w:space="0" w:color="auto"/>
        <w:right w:val="none" w:sz="0" w:space="0" w:color="auto"/>
      </w:divBdr>
    </w:div>
    <w:div w:id="1724064434">
      <w:bodyDiv w:val="1"/>
      <w:marLeft w:val="0"/>
      <w:marRight w:val="0"/>
      <w:marTop w:val="0"/>
      <w:marBottom w:val="0"/>
      <w:divBdr>
        <w:top w:val="none" w:sz="0" w:space="0" w:color="auto"/>
        <w:left w:val="none" w:sz="0" w:space="0" w:color="auto"/>
        <w:bottom w:val="none" w:sz="0" w:space="0" w:color="auto"/>
        <w:right w:val="none" w:sz="0" w:space="0" w:color="auto"/>
      </w:divBdr>
    </w:div>
    <w:div w:id="1731079115">
      <w:bodyDiv w:val="1"/>
      <w:marLeft w:val="0"/>
      <w:marRight w:val="0"/>
      <w:marTop w:val="0"/>
      <w:marBottom w:val="0"/>
      <w:divBdr>
        <w:top w:val="none" w:sz="0" w:space="0" w:color="auto"/>
        <w:left w:val="none" w:sz="0" w:space="0" w:color="auto"/>
        <w:bottom w:val="none" w:sz="0" w:space="0" w:color="auto"/>
        <w:right w:val="none" w:sz="0" w:space="0" w:color="auto"/>
      </w:divBdr>
    </w:div>
    <w:div w:id="1743022341">
      <w:bodyDiv w:val="1"/>
      <w:marLeft w:val="0"/>
      <w:marRight w:val="0"/>
      <w:marTop w:val="0"/>
      <w:marBottom w:val="0"/>
      <w:divBdr>
        <w:top w:val="none" w:sz="0" w:space="0" w:color="auto"/>
        <w:left w:val="none" w:sz="0" w:space="0" w:color="auto"/>
        <w:bottom w:val="none" w:sz="0" w:space="0" w:color="auto"/>
        <w:right w:val="none" w:sz="0" w:space="0" w:color="auto"/>
      </w:divBdr>
    </w:div>
    <w:div w:id="1804231531">
      <w:bodyDiv w:val="1"/>
      <w:marLeft w:val="0"/>
      <w:marRight w:val="0"/>
      <w:marTop w:val="0"/>
      <w:marBottom w:val="0"/>
      <w:divBdr>
        <w:top w:val="none" w:sz="0" w:space="0" w:color="auto"/>
        <w:left w:val="none" w:sz="0" w:space="0" w:color="auto"/>
        <w:bottom w:val="none" w:sz="0" w:space="0" w:color="auto"/>
        <w:right w:val="none" w:sz="0" w:space="0" w:color="auto"/>
      </w:divBdr>
    </w:div>
    <w:div w:id="1936741117">
      <w:bodyDiv w:val="1"/>
      <w:marLeft w:val="0"/>
      <w:marRight w:val="0"/>
      <w:marTop w:val="0"/>
      <w:marBottom w:val="0"/>
      <w:divBdr>
        <w:top w:val="none" w:sz="0" w:space="0" w:color="auto"/>
        <w:left w:val="none" w:sz="0" w:space="0" w:color="auto"/>
        <w:bottom w:val="none" w:sz="0" w:space="0" w:color="auto"/>
        <w:right w:val="none" w:sz="0" w:space="0" w:color="auto"/>
      </w:divBdr>
    </w:div>
    <w:div w:id="1969162312">
      <w:bodyDiv w:val="1"/>
      <w:marLeft w:val="0"/>
      <w:marRight w:val="0"/>
      <w:marTop w:val="0"/>
      <w:marBottom w:val="0"/>
      <w:divBdr>
        <w:top w:val="none" w:sz="0" w:space="0" w:color="auto"/>
        <w:left w:val="none" w:sz="0" w:space="0" w:color="auto"/>
        <w:bottom w:val="none" w:sz="0" w:space="0" w:color="auto"/>
        <w:right w:val="none" w:sz="0" w:space="0" w:color="auto"/>
      </w:divBdr>
    </w:div>
    <w:div w:id="2026666592">
      <w:bodyDiv w:val="1"/>
      <w:marLeft w:val="0"/>
      <w:marRight w:val="0"/>
      <w:marTop w:val="0"/>
      <w:marBottom w:val="0"/>
      <w:divBdr>
        <w:top w:val="none" w:sz="0" w:space="0" w:color="auto"/>
        <w:left w:val="none" w:sz="0" w:space="0" w:color="auto"/>
        <w:bottom w:val="none" w:sz="0" w:space="0" w:color="auto"/>
        <w:right w:val="none" w:sz="0" w:space="0" w:color="auto"/>
      </w:divBdr>
    </w:div>
    <w:div w:id="2026667505">
      <w:bodyDiv w:val="1"/>
      <w:marLeft w:val="0"/>
      <w:marRight w:val="0"/>
      <w:marTop w:val="0"/>
      <w:marBottom w:val="0"/>
      <w:divBdr>
        <w:top w:val="none" w:sz="0" w:space="0" w:color="auto"/>
        <w:left w:val="none" w:sz="0" w:space="0" w:color="auto"/>
        <w:bottom w:val="none" w:sz="0" w:space="0" w:color="auto"/>
        <w:right w:val="none" w:sz="0" w:space="0" w:color="auto"/>
      </w:divBdr>
    </w:div>
    <w:div w:id="203850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tractsonline.com/pp8/"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abstractsonline.com/pp8/" TargetMode="External"/><Relationship Id="rId17" Type="http://schemas.openxmlformats.org/officeDocument/2006/relationships/hyperlink" Target="mailto:Immunocore@consilium-comms.com" TargetMode="External"/><Relationship Id="rId2" Type="http://schemas.openxmlformats.org/officeDocument/2006/relationships/customXml" Target="../customXml/item2.xml"/><Relationship Id="rId16" Type="http://schemas.openxmlformats.org/officeDocument/2006/relationships/hyperlink" Target="https://www.aacr.org/meeting/aacr-annual-meeting-2021/%20beginnin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mmunocore.com/" TargetMode="External"/><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s://www.abstractsonline.com/pp8/"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abstractsonline.com/pp8/"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ocumenttasks/documenttasks1.xml><?xml version="1.0" encoding="utf-8"?>
<t:Tasks xmlns:t="http://schemas.microsoft.com/office/tasks/2019/documenttasks" xmlns:oel="http://schemas.microsoft.com/office/2019/extlst">
  <t:Task id="{B31DBB09-CB20-469F-ACDB-72E420296740}">
    <t:Anchor>
      <t:Comment id="1598232679"/>
    </t:Anchor>
    <t:History>
      <t:Event id="{2D58909B-20E3-4430-9A7A-FF3485113113}" time="2021-03-09T16:58:47Z">
        <t:Attribution userId="S::clayton.robertson@immunocore.com::7663d1a6-b1bc-4774-adcf-1d9c7ea3ac41" userProvider="AD" userName="Clayton Robertson"/>
        <t:Anchor>
          <t:Comment id="1598232679"/>
        </t:Anchor>
        <t:Create/>
      </t:Event>
      <t:Event id="{F4683B04-00CA-4E85-9DC2-F2AD9B1F7BC9}" time="2021-03-09T16:58:47Z">
        <t:Attribution userId="S::clayton.robertson@immunocore.com::7663d1a6-b1bc-4774-adcf-1d9c7ea3ac41" userProvider="AD" userName="Clayton Robertson"/>
        <t:Anchor>
          <t:Comment id="1598232679"/>
        </t:Anchor>
        <t:Assign userId="S::debra.nielsen@immunocore.com::dc0be65b-1474-4901-b18d-8dac14c20fea" userProvider="AD" userName="Debra Nielsen"/>
      </t:Event>
      <t:Event id="{A50C2C88-7340-46F6-AEAE-F504E8736312}" time="2021-03-09T16:58:47Z">
        <t:Attribution userId="S::clayton.robertson@immunocore.com::7663d1a6-b1bc-4774-adcf-1d9c7ea3ac41" userProvider="AD" userName="Clayton Robertson"/>
        <t:Anchor>
          <t:Comment id="1598232679"/>
        </t:Anchor>
        <t:SetTitle title="@Debra Nielsen maybe change to beginning April 10th because the second oral will be April 12th. Might mean the same thing, from/beginning but just checking."/>
      </t:Event>
    </t:History>
  </t:Task>
</t:Tasks>
</file>

<file path=word/theme/theme1.xml><?xml version="1.0" encoding="utf-8"?>
<a:theme xmlns:a="http://schemas.openxmlformats.org/drawingml/2006/main" name="Instinctif 2014 - purple">
  <a:themeElements>
    <a:clrScheme name="Immunocore">
      <a:dk1>
        <a:srgbClr val="000000"/>
      </a:dk1>
      <a:lt1>
        <a:srgbClr val="808080"/>
      </a:lt1>
      <a:dk2>
        <a:srgbClr val="09476E"/>
      </a:dk2>
      <a:lt2>
        <a:srgbClr val="106D92"/>
      </a:lt2>
      <a:accent1>
        <a:srgbClr val="FFA805"/>
      </a:accent1>
      <a:accent2>
        <a:srgbClr val="808080"/>
      </a:accent2>
      <a:accent3>
        <a:srgbClr val="B0CCDE"/>
      </a:accent3>
      <a:accent4>
        <a:srgbClr val="9898B7"/>
      </a:accent4>
      <a:accent5>
        <a:srgbClr val="15849C"/>
      </a:accent5>
      <a:accent6>
        <a:srgbClr val="FFA805"/>
      </a:accent6>
      <a:hlink>
        <a:srgbClr val="5A245A"/>
      </a:hlink>
      <a:folHlink>
        <a:srgbClr val="CC0099"/>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spAutoFit/>
      </a:bodyPr>
      <a:lstStyle>
        <a:defPPr>
          <a:defRPr dirty="0" err="1">
            <a:latin typeface="Arial" panose="020B0604020202020204" pitchFamily="34" charset="0"/>
          </a:defRPr>
        </a:defPPr>
      </a:lstStyle>
    </a:spDef>
    <a:lnDef>
      <a:spPr bwMode="auto">
        <a:xfrm>
          <a:off x="0" y="0"/>
          <a:ext cx="1" cy="1"/>
        </a:xfrm>
        <a:custGeom>
          <a:avLst/>
          <a:gdLst/>
          <a:ahLst/>
          <a:cxnLst/>
          <a:rect l="0" t="0" r="0" b="0"/>
          <a:pathLst/>
        </a:custGeom>
        <a:solidFill>
          <a:schemeClr val="accent1"/>
        </a:solidFill>
        <a:ln w="9525" cap="flat" cmpd="sng" algn="ctr">
          <a:noFill/>
          <a:prstDash val="solid"/>
          <a:round/>
          <a:headEnd type="none" w="med" len="med"/>
          <a:tailEnd type="none" w="med" len="med"/>
        </a:ln>
        <a:effectLst/>
      </a:spPr>
      <a:bodyPr vert="horz" wrap="square" lIns="91440" tIns="45720" rIns="91440" bIns="45720" numCol="1" anchor="t" anchorCtr="0" compatLnSpc="1">
        <a:prstTxWarp prst="textNoShape">
          <a:avLst/>
        </a:prstTxWarp>
      </a:bodyPr>
      <a:lstStyle>
        <a:defPPr marL="0" marR="0" indent="0" algn="ctr" defTabSz="914400" rtl="0" eaLnBrk="1" fontAlgn="base" latinLnBrk="0" hangingPunct="1">
          <a:lnSpc>
            <a:spcPct val="100000"/>
          </a:lnSpc>
          <a:spcBef>
            <a:spcPct val="50000"/>
          </a:spcBef>
          <a:spcAft>
            <a:spcPct val="0"/>
          </a:spcAft>
          <a:buClrTx/>
          <a:buSzTx/>
          <a:buFontTx/>
          <a:buNone/>
          <a:tabLst/>
          <a:defRPr kumimoji="0" lang="en-GB" sz="900" b="0" i="0" u="none" strike="noStrike" cap="none" normalizeH="0" baseline="0" smtClean="0">
            <a:ln>
              <a:noFill/>
            </a:ln>
            <a:solidFill>
              <a:schemeClr val="tx1"/>
            </a:solidFill>
            <a:effectLst/>
            <a:latin typeface="Tahoma" pitchFamily="34" charset="0"/>
          </a:defRPr>
        </a:defPPr>
      </a:lstStyle>
    </a:lnDef>
    <a:txDef>
      <a:spPr bwMode="auto">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a:spPr>
      <a:bodyPr vert="horz" wrap="square" lIns="0" tIns="0" rIns="36000" bIns="108000" numCol="1" rtlCol="0" anchor="t" anchorCtr="0" compatLnSpc="1">
        <a:prstTxWarp prst="textNoShape">
          <a:avLst/>
        </a:prstTxWarp>
        <a:spAutoFit/>
      </a:bodyPr>
      <a:lstStyle>
        <a:defPPr>
          <a:defRPr kern="0" dirty="0" smtClean="0">
            <a:latin typeface="+mn-lt"/>
          </a:defRPr>
        </a:defPPr>
      </a:lstStyle>
    </a:txDef>
  </a:objectDefaults>
  <a:extraClrSchemeLst>
    <a:extraClrScheme>
      <a:clrScheme name="College Hill Presentation Template_Apr 09 1">
        <a:dk1>
          <a:srgbClr val="808080"/>
        </a:dk1>
        <a:lt1>
          <a:srgbClr val="FFFFFF"/>
        </a:lt1>
        <a:dk2>
          <a:srgbClr val="8CC63F"/>
        </a:dk2>
        <a:lt2>
          <a:srgbClr val="70B391"/>
        </a:lt2>
        <a:accent1>
          <a:srgbClr val="CCECFF"/>
        </a:accent1>
        <a:accent2>
          <a:srgbClr val="DDF5B9"/>
        </a:accent2>
        <a:accent3>
          <a:srgbClr val="FFFFFF"/>
        </a:accent3>
        <a:accent4>
          <a:srgbClr val="6C6C6C"/>
        </a:accent4>
        <a:accent5>
          <a:srgbClr val="E2F4FF"/>
        </a:accent5>
        <a:accent6>
          <a:srgbClr val="C8DEA7"/>
        </a:accent6>
        <a:hlink>
          <a:srgbClr val="000099"/>
        </a:hlink>
        <a:folHlink>
          <a:srgbClr val="B2B2B2"/>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6C8B8C37BD1542A112544F4E6A2061" ma:contentTypeVersion="12" ma:contentTypeDescription="Create a new document." ma:contentTypeScope="" ma:versionID="30c441b698ec0b9f859d2ea01166c9fa">
  <xsd:schema xmlns:xsd="http://www.w3.org/2001/XMLSchema" xmlns:xs="http://www.w3.org/2001/XMLSchema" xmlns:p="http://schemas.microsoft.com/office/2006/metadata/properties" xmlns:ns3="56eeaf9d-7f50-49ec-b546-3b88450a3cd2" xmlns:ns4="69a8cf91-a20e-4093-a20e-7f484022074c" targetNamespace="http://schemas.microsoft.com/office/2006/metadata/properties" ma:root="true" ma:fieldsID="0b2cd440ad7d5c6821cff51b66934c81" ns3:_="" ns4:_="">
    <xsd:import namespace="56eeaf9d-7f50-49ec-b546-3b88450a3cd2"/>
    <xsd:import namespace="69a8cf91-a20e-4093-a20e-7f484022074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eeaf9d-7f50-49ec-b546-3b88450a3c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a8cf91-a20e-4093-a20e-7f484022074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69a8cf91-a20e-4093-a20e-7f484022074c">
      <UserInfo>
        <DisplayName>Mark Moyer</DisplayName>
        <AccountId>23</AccountId>
        <AccountType/>
      </UserInfo>
      <UserInfo>
        <DisplayName>Sheetal Thakur</DisplayName>
        <AccountId>91</AccountId>
        <AccountType/>
      </UserInfo>
    </SharedWithUsers>
  </documentManagement>
</p:properties>
</file>

<file path=customXml/itemProps1.xml><?xml version="1.0" encoding="utf-8"?>
<ds:datastoreItem xmlns:ds="http://schemas.openxmlformats.org/officeDocument/2006/customXml" ds:itemID="{CA9A253D-8F19-4DD6-9A0F-A3DAC41758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eeaf9d-7f50-49ec-b546-3b88450a3cd2"/>
    <ds:schemaRef ds:uri="69a8cf91-a20e-4093-a20e-7f4840220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65993E-EBAA-41A1-9839-33532EE9C00D}">
  <ds:schemaRefs>
    <ds:schemaRef ds:uri="http://schemas.microsoft.com/sharepoint/v3/contenttype/forms"/>
  </ds:schemaRefs>
</ds:datastoreItem>
</file>

<file path=customXml/itemProps3.xml><?xml version="1.0" encoding="utf-8"?>
<ds:datastoreItem xmlns:ds="http://schemas.openxmlformats.org/officeDocument/2006/customXml" ds:itemID="{53A35DA8-3AB4-41DC-88E3-FA75D432C195}">
  <ds:schemaRefs>
    <ds:schemaRef ds:uri="http://schemas.openxmlformats.org/officeDocument/2006/bibliography"/>
  </ds:schemaRefs>
</ds:datastoreItem>
</file>

<file path=customXml/itemProps4.xml><?xml version="1.0" encoding="utf-8"?>
<ds:datastoreItem xmlns:ds="http://schemas.openxmlformats.org/officeDocument/2006/customXml" ds:itemID="{4A432AFF-48D2-4A61-A4D6-ABC16722CF14}">
  <ds:schemaRefs>
    <ds:schemaRef ds:uri="69a8cf91-a20e-4093-a20e-7f484022074c"/>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purl.org/dc/terms/"/>
    <ds:schemaRef ds:uri="http://schemas.microsoft.com/office/infopath/2007/PartnerControls"/>
    <ds:schemaRef ds:uri="56eeaf9d-7f50-49ec-b546-3b88450a3cd2"/>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976</Words>
  <Characters>5567</Characters>
  <Application>Microsoft Office Word</Application>
  <DocSecurity>0</DocSecurity>
  <Lines>46</Lines>
  <Paragraphs>13</Paragraphs>
  <ScaleCrop>false</ScaleCrop>
  <Company/>
  <LinksUpToDate>false</LinksUpToDate>
  <CharactersWithSpaces>6530</CharactersWithSpaces>
  <SharedDoc>false</SharedDoc>
  <HLinks>
    <vt:vector size="42" baseType="variant">
      <vt:variant>
        <vt:i4>3276873</vt:i4>
      </vt:variant>
      <vt:variant>
        <vt:i4>18</vt:i4>
      </vt:variant>
      <vt:variant>
        <vt:i4>0</vt:i4>
      </vt:variant>
      <vt:variant>
        <vt:i4>5</vt:i4>
      </vt:variant>
      <vt:variant>
        <vt:lpwstr>mailto:Immunocore@consilium-comms.com</vt:lpwstr>
      </vt:variant>
      <vt:variant>
        <vt:lpwstr/>
      </vt:variant>
      <vt:variant>
        <vt:i4>4259918</vt:i4>
      </vt:variant>
      <vt:variant>
        <vt:i4>15</vt:i4>
      </vt:variant>
      <vt:variant>
        <vt:i4>0</vt:i4>
      </vt:variant>
      <vt:variant>
        <vt:i4>5</vt:i4>
      </vt:variant>
      <vt:variant>
        <vt:lpwstr>https://www.aacr.org/meeting/aacr-annual-meeting-2021/ beginning</vt:lpwstr>
      </vt:variant>
      <vt:variant>
        <vt:lpwstr/>
      </vt:variant>
      <vt:variant>
        <vt:i4>983057</vt:i4>
      </vt:variant>
      <vt:variant>
        <vt:i4>12</vt:i4>
      </vt:variant>
      <vt:variant>
        <vt:i4>0</vt:i4>
      </vt:variant>
      <vt:variant>
        <vt:i4>5</vt:i4>
      </vt:variant>
      <vt:variant>
        <vt:lpwstr>https://www.abstractsonline.com/pp8/</vt:lpwstr>
      </vt:variant>
      <vt:variant>
        <vt:lpwstr>!/9325/presentation/1485</vt:lpwstr>
      </vt:variant>
      <vt:variant>
        <vt:i4>851997</vt:i4>
      </vt:variant>
      <vt:variant>
        <vt:i4>9</vt:i4>
      </vt:variant>
      <vt:variant>
        <vt:i4>0</vt:i4>
      </vt:variant>
      <vt:variant>
        <vt:i4>5</vt:i4>
      </vt:variant>
      <vt:variant>
        <vt:lpwstr>https://www.abstractsonline.com/pp8/</vt:lpwstr>
      </vt:variant>
      <vt:variant>
        <vt:lpwstr>!/9325/presentation/2774</vt:lpwstr>
      </vt:variant>
      <vt:variant>
        <vt:i4>655387</vt:i4>
      </vt:variant>
      <vt:variant>
        <vt:i4>6</vt:i4>
      </vt:variant>
      <vt:variant>
        <vt:i4>0</vt:i4>
      </vt:variant>
      <vt:variant>
        <vt:i4>5</vt:i4>
      </vt:variant>
      <vt:variant>
        <vt:lpwstr>https://www.abstractsonline.com/pp8/</vt:lpwstr>
      </vt:variant>
      <vt:variant>
        <vt:lpwstr>!/9325/presentation/5165</vt:lpwstr>
      </vt:variant>
      <vt:variant>
        <vt:i4>786462</vt:i4>
      </vt:variant>
      <vt:variant>
        <vt:i4>3</vt:i4>
      </vt:variant>
      <vt:variant>
        <vt:i4>0</vt:i4>
      </vt:variant>
      <vt:variant>
        <vt:i4>5</vt:i4>
      </vt:variant>
      <vt:variant>
        <vt:lpwstr>https://www.abstractsonline.com/pp8/</vt:lpwstr>
      </vt:variant>
      <vt:variant>
        <vt:lpwstr>!/9325/presentation/5133</vt:lpwstr>
      </vt:variant>
      <vt:variant>
        <vt:i4>3866746</vt:i4>
      </vt:variant>
      <vt:variant>
        <vt:i4>0</vt:i4>
      </vt:variant>
      <vt:variant>
        <vt:i4>0</vt:i4>
      </vt:variant>
      <vt:variant>
        <vt:i4>5</vt:i4>
      </vt:variant>
      <vt:variant>
        <vt:lpwstr>https://www.immunocore.com/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Nielsen</dc:creator>
  <cp:keywords/>
  <cp:lastModifiedBy>Debra Nielsen</cp:lastModifiedBy>
  <cp:revision>2</cp:revision>
  <cp:lastPrinted>2021-02-19T11:26:00Z</cp:lastPrinted>
  <dcterms:created xsi:type="dcterms:W3CDTF">2021-03-11T00:08:00Z</dcterms:created>
  <dcterms:modified xsi:type="dcterms:W3CDTF">2021-03-11T00:08:00Z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0x0101000B6C8B8C37BD1542A112544F4E6A2061</vt:lpwstr>
  </property>
</Properties>
</file>